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038" w:rsidRPr="006A3197" w:rsidRDefault="00D20038">
      <w:pPr>
        <w:rPr>
          <w:rFonts w:ascii="Gill Sans MT" w:hAnsi="Gill Sans MT"/>
        </w:rPr>
      </w:pPr>
      <w:r w:rsidRPr="006A3197">
        <w:rPr>
          <w:rFonts w:ascii="Gill Sans MT" w:hAnsi="Gill Sans MT"/>
        </w:rPr>
        <w:t>Taggert J. Brooks, Ph.D.</w:t>
      </w:r>
    </w:p>
    <w:p w:rsidR="00D20038" w:rsidRPr="006A3197" w:rsidRDefault="00D20038">
      <w:pPr>
        <w:rPr>
          <w:rFonts w:ascii="Gill Sans MT" w:hAnsi="Gill Sans MT"/>
        </w:rPr>
      </w:pPr>
      <w:r w:rsidRPr="006A3197">
        <w:rPr>
          <w:rFonts w:ascii="Gill Sans MT" w:hAnsi="Gill Sans MT"/>
        </w:rPr>
        <w:t>Department of Economics</w:t>
      </w:r>
    </w:p>
    <w:p w:rsidR="00D20038" w:rsidRPr="006A3197" w:rsidRDefault="00A565D1">
      <w:pPr>
        <w:pStyle w:val="Heading2"/>
        <w:rPr>
          <w:rFonts w:ascii="Gill Sans MT" w:hAnsi="Gill Sans MT"/>
          <w:b w:val="0"/>
          <w:bCs/>
          <w:sz w:val="20"/>
        </w:rPr>
      </w:pPr>
      <w:r>
        <w:rPr>
          <w:rFonts w:ascii="Gill Sans MT" w:hAnsi="Gill Sans MT"/>
          <w:b w:val="0"/>
          <w:bCs/>
          <w:sz w:val="20"/>
        </w:rPr>
        <w:t xml:space="preserve">Office: 413A/403Z </w:t>
      </w:r>
      <w:r w:rsidR="00D20038" w:rsidRPr="006A3197">
        <w:rPr>
          <w:rFonts w:ascii="Gill Sans MT" w:hAnsi="Gill Sans MT"/>
          <w:b w:val="0"/>
          <w:bCs/>
          <w:sz w:val="20"/>
        </w:rPr>
        <w:t xml:space="preserve">Carl </w:t>
      </w:r>
      <w:proofErr w:type="spellStart"/>
      <w:r w:rsidR="00D20038" w:rsidRPr="006A3197">
        <w:rPr>
          <w:rFonts w:ascii="Gill Sans MT" w:hAnsi="Gill Sans MT"/>
          <w:b w:val="0"/>
          <w:bCs/>
          <w:sz w:val="20"/>
        </w:rPr>
        <w:t>Wimberly</w:t>
      </w:r>
      <w:proofErr w:type="spellEnd"/>
      <w:r w:rsidR="00D20038" w:rsidRPr="006A3197">
        <w:rPr>
          <w:rFonts w:ascii="Gill Sans MT" w:hAnsi="Gill Sans MT"/>
          <w:b w:val="0"/>
          <w:bCs/>
          <w:sz w:val="20"/>
        </w:rPr>
        <w:t xml:space="preserve"> Hall</w:t>
      </w:r>
    </w:p>
    <w:p w:rsidR="00D20038" w:rsidRPr="006A3197" w:rsidRDefault="00D20038">
      <w:pPr>
        <w:rPr>
          <w:rFonts w:ascii="Gill Sans MT" w:hAnsi="Gill Sans MT"/>
        </w:rPr>
      </w:pPr>
      <w:r w:rsidRPr="006A3197">
        <w:rPr>
          <w:rFonts w:ascii="Gill Sans MT" w:hAnsi="Gill Sans MT"/>
        </w:rPr>
        <w:t>Phone: (608) 785-5295</w:t>
      </w:r>
    </w:p>
    <w:p w:rsidR="00D20038" w:rsidRPr="006A3197" w:rsidRDefault="00D20038">
      <w:pPr>
        <w:rPr>
          <w:rFonts w:ascii="Gill Sans MT" w:hAnsi="Gill Sans MT"/>
        </w:rPr>
      </w:pPr>
      <w:r w:rsidRPr="006A3197">
        <w:rPr>
          <w:rFonts w:ascii="Gill Sans MT" w:hAnsi="Gill Sans MT"/>
        </w:rPr>
        <w:t>Fax: (608) 785-8549</w:t>
      </w:r>
    </w:p>
    <w:p w:rsidR="00D20038" w:rsidRPr="006A3197" w:rsidRDefault="00D20038">
      <w:pPr>
        <w:rPr>
          <w:rFonts w:ascii="Gill Sans MT" w:hAnsi="Gill Sans MT"/>
        </w:rPr>
      </w:pPr>
      <w:r w:rsidRPr="006A3197">
        <w:rPr>
          <w:rFonts w:ascii="Gill Sans MT" w:hAnsi="Gill Sans MT"/>
        </w:rPr>
        <w:t>Office Hours:</w:t>
      </w:r>
      <w:r w:rsidR="00D764B0">
        <w:rPr>
          <w:rFonts w:ascii="Gill Sans MT" w:hAnsi="Gill Sans MT"/>
        </w:rPr>
        <w:t xml:space="preserve"> Wednesday 10:30-11:30</w:t>
      </w:r>
      <w:r w:rsidR="00C06BF3" w:rsidRPr="006A3197">
        <w:rPr>
          <w:rFonts w:ascii="Gill Sans MT" w:hAnsi="Gill Sans MT"/>
        </w:rPr>
        <w:t xml:space="preserve">, </w:t>
      </w:r>
      <w:r w:rsidRPr="001D1151">
        <w:rPr>
          <w:rFonts w:ascii="Gill Sans MT" w:hAnsi="Gill Sans MT"/>
          <w:noProof/>
        </w:rPr>
        <w:t xml:space="preserve">by </w:t>
      </w:r>
      <w:r w:rsidR="000B3297" w:rsidRPr="001D1151">
        <w:rPr>
          <w:rFonts w:ascii="Gill Sans MT" w:hAnsi="Gill Sans MT"/>
          <w:noProof/>
        </w:rPr>
        <w:t>a</w:t>
      </w:r>
      <w:r w:rsidRPr="001D1151">
        <w:rPr>
          <w:rFonts w:ascii="Gill Sans MT" w:hAnsi="Gill Sans MT"/>
          <w:noProof/>
        </w:rPr>
        <w:t>ppointment</w:t>
      </w:r>
      <w:r w:rsidR="000B3297" w:rsidRPr="001D1151">
        <w:rPr>
          <w:rFonts w:ascii="Gill Sans MT" w:hAnsi="Gill Sans MT"/>
          <w:noProof/>
        </w:rPr>
        <w:t xml:space="preserve"> or </w:t>
      </w:r>
      <w:r w:rsidR="00D764B0" w:rsidRPr="001D1151">
        <w:rPr>
          <w:rFonts w:ascii="Gill Sans MT" w:hAnsi="Gill Sans MT"/>
          <w:noProof/>
        </w:rPr>
        <w:t xml:space="preserve">just </w:t>
      </w:r>
      <w:r w:rsidR="000B3297" w:rsidRPr="001D1151">
        <w:rPr>
          <w:rFonts w:ascii="Gill Sans MT" w:hAnsi="Gill Sans MT"/>
          <w:noProof/>
        </w:rPr>
        <w:t>d</w:t>
      </w:r>
      <w:r w:rsidR="007005EB" w:rsidRPr="001D1151">
        <w:rPr>
          <w:rFonts w:ascii="Gill Sans MT" w:hAnsi="Gill Sans MT"/>
          <w:noProof/>
        </w:rPr>
        <w:t>rop in</w:t>
      </w:r>
    </w:p>
    <w:p w:rsidR="00D20038" w:rsidRPr="006A3197" w:rsidRDefault="00D20038">
      <w:pPr>
        <w:rPr>
          <w:rFonts w:ascii="Gill Sans MT" w:hAnsi="Gill Sans MT"/>
        </w:rPr>
      </w:pPr>
      <w:r w:rsidRPr="006A3197">
        <w:rPr>
          <w:rFonts w:ascii="Gill Sans MT" w:hAnsi="Gill Sans MT"/>
        </w:rPr>
        <w:t xml:space="preserve">E-mail: </w:t>
      </w:r>
      <w:hyperlink r:id="rId8" w:history="1">
        <w:r w:rsidR="00AC10CE">
          <w:rPr>
            <w:rStyle w:val="Hyperlink"/>
            <w:rFonts w:ascii="Gill Sans MT" w:hAnsi="Gill Sans MT"/>
          </w:rPr>
          <w:t>tbrooks@uwlax.edu</w:t>
        </w:r>
      </w:hyperlink>
    </w:p>
    <w:p w:rsidR="00D20038" w:rsidRPr="006A3197" w:rsidRDefault="00D20038">
      <w:pPr>
        <w:rPr>
          <w:rFonts w:ascii="Gill Sans MT" w:hAnsi="Gill Sans MT"/>
        </w:rPr>
      </w:pPr>
      <w:r w:rsidRPr="006A3197">
        <w:rPr>
          <w:rFonts w:ascii="Gill Sans MT" w:hAnsi="Gill Sans MT"/>
        </w:rPr>
        <w:t xml:space="preserve">Homepage: </w:t>
      </w:r>
      <w:hyperlink r:id="rId9" w:history="1">
        <w:r w:rsidRPr="006A3197">
          <w:rPr>
            <w:rStyle w:val="Hyperlink"/>
            <w:rFonts w:ascii="Gill Sans MT" w:hAnsi="Gill Sans MT"/>
          </w:rPr>
          <w:t>http://www.uwlax.edu/faculty/brooks</w:t>
        </w:r>
      </w:hyperlink>
    </w:p>
    <w:p w:rsidR="00D20038" w:rsidRDefault="00141362">
      <w:pPr>
        <w:rPr>
          <w:rFonts w:ascii="Gill Sans MT" w:hAnsi="Gill Sans MT"/>
        </w:rPr>
      </w:pPr>
      <w:r>
        <w:rPr>
          <w:rFonts w:ascii="Gill Sans MT" w:hAnsi="Gill Sans MT"/>
        </w:rPr>
        <w:t xml:space="preserve">Voicemail: </w:t>
      </w:r>
      <w:hyperlink r:id="rId10" w:history="1">
        <w:r w:rsidRPr="00DD2CD3">
          <w:rPr>
            <w:rStyle w:val="Hyperlink"/>
            <w:rFonts w:ascii="Gill Sans MT" w:hAnsi="Gill Sans MT"/>
          </w:rPr>
          <w:t>http://www.uwlax.edu/faculty/brooks/contact.htm</w:t>
        </w:r>
      </w:hyperlink>
    </w:p>
    <w:p w:rsidR="00141362" w:rsidRPr="006A3197" w:rsidRDefault="00141362">
      <w:pPr>
        <w:rPr>
          <w:rFonts w:ascii="Gill Sans MT" w:hAnsi="Gill Sans MT"/>
        </w:rPr>
      </w:pPr>
    </w:p>
    <w:p w:rsidR="00D20038" w:rsidRPr="006A3197" w:rsidRDefault="00D20038">
      <w:pPr>
        <w:rPr>
          <w:rFonts w:ascii="Gill Sans MT" w:hAnsi="Gill Sans MT"/>
        </w:rPr>
      </w:pPr>
      <w:r w:rsidRPr="006A3197">
        <w:rPr>
          <w:rFonts w:ascii="Gill Sans MT" w:hAnsi="Gill Sans MT"/>
        </w:rPr>
        <w:t xml:space="preserve">Section 1: </w:t>
      </w:r>
      <w:r w:rsidR="00FA42C5">
        <w:rPr>
          <w:rFonts w:ascii="Gill Sans MT" w:hAnsi="Gill Sans MT"/>
        </w:rPr>
        <w:t>2:15</w:t>
      </w:r>
      <w:r w:rsidR="006B0D95" w:rsidRPr="006A3197">
        <w:rPr>
          <w:rFonts w:ascii="Gill Sans MT" w:hAnsi="Gill Sans MT"/>
        </w:rPr>
        <w:t xml:space="preserve"> </w:t>
      </w:r>
      <w:r w:rsidR="00FA42C5">
        <w:rPr>
          <w:rFonts w:ascii="Gill Sans MT" w:hAnsi="Gill Sans MT"/>
        </w:rPr>
        <w:t>–</w:t>
      </w:r>
      <w:r w:rsidR="006B0D95" w:rsidRPr="006A3197">
        <w:rPr>
          <w:rFonts w:ascii="Gill Sans MT" w:hAnsi="Gill Sans MT"/>
        </w:rPr>
        <w:t xml:space="preserve"> </w:t>
      </w:r>
      <w:r w:rsidR="00FA42C5">
        <w:rPr>
          <w:rFonts w:ascii="Gill Sans MT" w:hAnsi="Gill Sans MT"/>
        </w:rPr>
        <w:t>3:40</w:t>
      </w:r>
      <w:r w:rsidR="008661E4">
        <w:rPr>
          <w:rFonts w:ascii="Gill Sans MT" w:hAnsi="Gill Sans MT"/>
        </w:rPr>
        <w:t xml:space="preserve"> T, R Room </w:t>
      </w:r>
      <w:r w:rsidR="00A565D1">
        <w:rPr>
          <w:rFonts w:ascii="Gill Sans MT" w:hAnsi="Gill Sans MT"/>
        </w:rPr>
        <w:t>230</w:t>
      </w:r>
      <w:r w:rsidR="00AC46A5">
        <w:rPr>
          <w:rFonts w:ascii="Gill Sans MT" w:hAnsi="Gill Sans MT"/>
        </w:rPr>
        <w:t xml:space="preserve"> </w:t>
      </w:r>
      <w:r w:rsidR="00C07728" w:rsidRPr="006A3197">
        <w:rPr>
          <w:rFonts w:ascii="Gill Sans MT" w:hAnsi="Gill Sans MT"/>
        </w:rPr>
        <w:t xml:space="preserve">C. </w:t>
      </w:r>
      <w:proofErr w:type="spellStart"/>
      <w:r w:rsidR="00C07728" w:rsidRPr="006A3197">
        <w:rPr>
          <w:rFonts w:ascii="Gill Sans MT" w:hAnsi="Gill Sans MT"/>
        </w:rPr>
        <w:t>Wimberly</w:t>
      </w:r>
      <w:proofErr w:type="spellEnd"/>
      <w:r w:rsidR="00C07728" w:rsidRPr="006A3197">
        <w:rPr>
          <w:rFonts w:ascii="Gill Sans MT" w:hAnsi="Gill Sans MT"/>
        </w:rPr>
        <w:t xml:space="preserve"> Hall</w:t>
      </w:r>
    </w:p>
    <w:p w:rsidR="00D20038" w:rsidRPr="006A3197" w:rsidRDefault="00D20038">
      <w:pPr>
        <w:rPr>
          <w:rFonts w:ascii="Gill Sans MT" w:hAnsi="Gill Sans MT"/>
        </w:rPr>
      </w:pPr>
    </w:p>
    <w:p w:rsidR="00D20038" w:rsidRPr="00004BEE" w:rsidRDefault="00D20038">
      <w:pPr>
        <w:tabs>
          <w:tab w:val="left" w:pos="-720"/>
        </w:tabs>
        <w:suppressAutoHyphens/>
        <w:jc w:val="both"/>
        <w:rPr>
          <w:rFonts w:ascii="Gill Sans MT" w:hAnsi="Gill Sans MT"/>
          <w:b/>
          <w:spacing w:val="-2"/>
        </w:rPr>
      </w:pPr>
      <w:r w:rsidRPr="00004BEE">
        <w:rPr>
          <w:rFonts w:ascii="Gill Sans MT" w:hAnsi="Gill Sans MT"/>
          <w:b/>
          <w:spacing w:val="-2"/>
        </w:rPr>
        <w:t>Required</w:t>
      </w:r>
      <w:r w:rsidR="00C16A25" w:rsidRPr="00004BEE">
        <w:rPr>
          <w:rFonts w:ascii="Gill Sans MT" w:hAnsi="Gill Sans MT"/>
          <w:b/>
          <w:spacing w:val="-2"/>
        </w:rPr>
        <w:t xml:space="preserve"> Text</w:t>
      </w:r>
      <w:r w:rsidR="00004BEE">
        <w:rPr>
          <w:rFonts w:ascii="Gill Sans MT" w:hAnsi="Gill Sans MT"/>
          <w:b/>
          <w:spacing w:val="-2"/>
        </w:rPr>
        <w:t>s</w:t>
      </w:r>
      <w:r w:rsidR="00C16A25" w:rsidRPr="00004BEE">
        <w:rPr>
          <w:rFonts w:ascii="Gill Sans MT" w:hAnsi="Gill Sans MT"/>
          <w:b/>
          <w:spacing w:val="-2"/>
        </w:rPr>
        <w:t>:</w:t>
      </w:r>
    </w:p>
    <w:p w:rsidR="00D764B0" w:rsidRDefault="00D764B0" w:rsidP="00D764B0">
      <w:pPr>
        <w:rPr>
          <w:rFonts w:ascii="Gill Sans MT" w:hAnsi="Gill Sans MT"/>
          <w:spacing w:val="-2"/>
        </w:rPr>
      </w:pPr>
      <w:proofErr w:type="spellStart"/>
      <w:proofErr w:type="gramStart"/>
      <w:r w:rsidRPr="00EC6427">
        <w:rPr>
          <w:rFonts w:ascii="Gill Sans MT" w:hAnsi="Gill Sans MT"/>
          <w:spacing w:val="-2"/>
        </w:rPr>
        <w:t>Santerre</w:t>
      </w:r>
      <w:proofErr w:type="spellEnd"/>
      <w:r w:rsidRPr="00EC6427">
        <w:rPr>
          <w:rFonts w:ascii="Gill Sans MT" w:hAnsi="Gill Sans MT"/>
          <w:spacing w:val="-2"/>
        </w:rPr>
        <w:t xml:space="preserve">, R. E., &amp; </w:t>
      </w:r>
      <w:proofErr w:type="spellStart"/>
      <w:r w:rsidRPr="00EC6427">
        <w:rPr>
          <w:rFonts w:ascii="Gill Sans MT" w:hAnsi="Gill Sans MT"/>
          <w:spacing w:val="-2"/>
        </w:rPr>
        <w:t>Neun</w:t>
      </w:r>
      <w:proofErr w:type="spellEnd"/>
      <w:r w:rsidRPr="00EC6427">
        <w:rPr>
          <w:rFonts w:ascii="Gill Sans MT" w:hAnsi="Gill Sans MT"/>
          <w:spacing w:val="-2"/>
        </w:rPr>
        <w:t>, S. P. (2013).</w:t>
      </w:r>
      <w:proofErr w:type="gramEnd"/>
      <w:r w:rsidRPr="00EC6427">
        <w:rPr>
          <w:rFonts w:ascii="Gill Sans MT" w:hAnsi="Gill Sans MT"/>
          <w:spacing w:val="-2"/>
        </w:rPr>
        <w:t xml:space="preserve"> Health Economics: Theory, Insights, and Industry Studies (p. 576). </w:t>
      </w:r>
      <w:proofErr w:type="spellStart"/>
      <w:proofErr w:type="gramStart"/>
      <w:r w:rsidRPr="00EC6427">
        <w:rPr>
          <w:rFonts w:ascii="Gill Sans MT" w:hAnsi="Gill Sans MT"/>
          <w:spacing w:val="-2"/>
        </w:rPr>
        <w:t>Cengage</w:t>
      </w:r>
      <w:proofErr w:type="spellEnd"/>
      <w:r w:rsidRPr="00EC6427">
        <w:rPr>
          <w:rFonts w:ascii="Gill Sans MT" w:hAnsi="Gill Sans MT"/>
          <w:spacing w:val="-2"/>
        </w:rPr>
        <w:t>.</w:t>
      </w:r>
      <w:proofErr w:type="gramEnd"/>
    </w:p>
    <w:p w:rsidR="00D764B0" w:rsidRPr="006A3197" w:rsidRDefault="00D764B0" w:rsidP="00CE1C79">
      <w:pPr>
        <w:autoSpaceDE w:val="0"/>
        <w:autoSpaceDN w:val="0"/>
        <w:adjustRightInd w:val="0"/>
        <w:ind w:left="720" w:hanging="720"/>
        <w:rPr>
          <w:rFonts w:ascii="Gill Sans MT" w:hAnsi="Gill Sans MT"/>
          <w:szCs w:val="24"/>
        </w:rPr>
      </w:pPr>
    </w:p>
    <w:p w:rsidR="00A97485" w:rsidRPr="006A3197" w:rsidRDefault="00A97485" w:rsidP="00A97485">
      <w:pPr>
        <w:autoSpaceDE w:val="0"/>
        <w:autoSpaceDN w:val="0"/>
        <w:adjustRightInd w:val="0"/>
        <w:ind w:left="720" w:hanging="720"/>
        <w:rPr>
          <w:rFonts w:ascii="Gill Sans MT" w:hAnsi="Gill Sans MT"/>
          <w:szCs w:val="24"/>
        </w:rPr>
      </w:pPr>
      <w:r w:rsidRPr="006A3197">
        <w:rPr>
          <w:rFonts w:ascii="Gill Sans MT" w:hAnsi="Gill Sans MT"/>
          <w:szCs w:val="24"/>
        </w:rPr>
        <w:t>Johnson-</w:t>
      </w:r>
      <w:proofErr w:type="spellStart"/>
      <w:r w:rsidRPr="006A3197">
        <w:rPr>
          <w:rFonts w:ascii="Gill Sans MT" w:hAnsi="Gill Sans MT"/>
          <w:szCs w:val="24"/>
        </w:rPr>
        <w:t>Lans</w:t>
      </w:r>
      <w:proofErr w:type="spellEnd"/>
      <w:r w:rsidRPr="006A3197">
        <w:rPr>
          <w:rFonts w:ascii="Gill Sans MT" w:hAnsi="Gill Sans MT"/>
          <w:szCs w:val="24"/>
        </w:rPr>
        <w:t xml:space="preserve">, S. (2006). </w:t>
      </w:r>
      <w:proofErr w:type="gramStart"/>
      <w:r w:rsidRPr="006A3197">
        <w:rPr>
          <w:rFonts w:ascii="Gill Sans MT" w:hAnsi="Gill Sans MT"/>
          <w:i/>
          <w:iCs/>
          <w:szCs w:val="24"/>
        </w:rPr>
        <w:t>A Health Economics Primer</w:t>
      </w:r>
      <w:r w:rsidRPr="006A3197">
        <w:rPr>
          <w:rFonts w:ascii="Gill Sans MT" w:hAnsi="Gill Sans MT"/>
          <w:szCs w:val="24"/>
        </w:rPr>
        <w:t>.</w:t>
      </w:r>
      <w:proofErr w:type="gramEnd"/>
      <w:r w:rsidRPr="006A3197">
        <w:rPr>
          <w:rFonts w:ascii="Gill Sans MT" w:hAnsi="Gill Sans MT"/>
          <w:szCs w:val="24"/>
        </w:rPr>
        <w:t xml:space="preserve"> </w:t>
      </w:r>
      <w:smartTag w:uri="urn:schemas-microsoft-com:office:smarttags" w:element="City">
        <w:smartTag w:uri="urn:schemas-microsoft-com:office:smarttags" w:element="place">
          <w:r w:rsidRPr="006A3197">
            <w:rPr>
              <w:rFonts w:ascii="Gill Sans MT" w:hAnsi="Gill Sans MT"/>
              <w:szCs w:val="24"/>
            </w:rPr>
            <w:t>Boston</w:t>
          </w:r>
        </w:smartTag>
      </w:smartTag>
      <w:r w:rsidRPr="006A3197">
        <w:rPr>
          <w:rFonts w:ascii="Gill Sans MT" w:hAnsi="Gill Sans MT"/>
          <w:szCs w:val="24"/>
        </w:rPr>
        <w:t>: Person/Addison Wesley.</w:t>
      </w:r>
    </w:p>
    <w:p w:rsidR="0058247E" w:rsidRPr="006A3197" w:rsidRDefault="00735A92" w:rsidP="00F94E4F">
      <w:pPr>
        <w:tabs>
          <w:tab w:val="left" w:pos="-720"/>
        </w:tabs>
        <w:suppressAutoHyphens/>
        <w:rPr>
          <w:rFonts w:ascii="Gill Sans MT" w:hAnsi="Gill Sans MT"/>
          <w:spacing w:val="-2"/>
          <w:u w:val="single"/>
        </w:rPr>
      </w:pPr>
      <w:hyperlink r:id="rId11" w:history="1">
        <w:r w:rsidR="0058247E" w:rsidRPr="006A3197">
          <w:rPr>
            <w:rStyle w:val="Hyperlink"/>
            <w:rFonts w:ascii="Gill Sans MT" w:hAnsi="Gill Sans MT"/>
            <w:spacing w:val="-2"/>
          </w:rPr>
          <w:t>http://wps.aw.com/aw_johnsonlan_health_1/</w:t>
        </w:r>
      </w:hyperlink>
    </w:p>
    <w:p w:rsidR="00F77A7A" w:rsidRPr="006A3197" w:rsidRDefault="00735A92" w:rsidP="00F94E4F">
      <w:pPr>
        <w:rPr>
          <w:rFonts w:ascii="Gill Sans MT" w:hAnsi="Gill Sans MT"/>
          <w:spacing w:val="-2"/>
          <w:u w:val="single"/>
        </w:rPr>
      </w:pPr>
      <w:hyperlink r:id="rId12" w:history="1">
        <w:r w:rsidR="00EC260B" w:rsidRPr="006A3197">
          <w:rPr>
            <w:rStyle w:val="Hyperlink"/>
            <w:rFonts w:ascii="Gill Sans MT" w:hAnsi="Gill Sans MT"/>
            <w:spacing w:val="-2"/>
          </w:rPr>
          <w:t>http://wps.aw.com/aw_johnsonlan_health_1/29/7434/1903229.cw/index.html</w:t>
        </w:r>
      </w:hyperlink>
    </w:p>
    <w:p w:rsidR="00EC6427" w:rsidRPr="00EC6427" w:rsidRDefault="00EC6427" w:rsidP="00F94E4F">
      <w:pPr>
        <w:rPr>
          <w:rFonts w:ascii="Gill Sans MT" w:hAnsi="Gill Sans MT"/>
          <w:spacing w:val="-2"/>
        </w:rPr>
      </w:pPr>
    </w:p>
    <w:p w:rsidR="00D20038" w:rsidRPr="00004BEE" w:rsidRDefault="00D20038">
      <w:pPr>
        <w:tabs>
          <w:tab w:val="center" w:pos="5184"/>
        </w:tabs>
        <w:suppressAutoHyphens/>
        <w:jc w:val="both"/>
        <w:rPr>
          <w:rFonts w:ascii="Gill Sans MT" w:hAnsi="Gill Sans MT"/>
          <w:spacing w:val="-2"/>
        </w:rPr>
      </w:pPr>
      <w:r w:rsidRPr="00004BEE">
        <w:rPr>
          <w:rFonts w:ascii="Gill Sans MT" w:hAnsi="Gill Sans MT"/>
          <w:spacing w:val="-2"/>
        </w:rPr>
        <w:t>About the Course:</w:t>
      </w:r>
    </w:p>
    <w:p w:rsidR="004C56AC" w:rsidRPr="006A3197" w:rsidRDefault="004C56AC" w:rsidP="004C56AC">
      <w:pPr>
        <w:autoSpaceDE w:val="0"/>
        <w:autoSpaceDN w:val="0"/>
        <w:adjustRightInd w:val="0"/>
        <w:rPr>
          <w:rFonts w:ascii="Gill Sans MT" w:hAnsi="Gill Sans MT"/>
        </w:rPr>
      </w:pPr>
      <w:r w:rsidRPr="006A3197">
        <w:rPr>
          <w:rFonts w:ascii="Gill Sans MT" w:hAnsi="Gill Sans MT"/>
        </w:rPr>
        <w:t xml:space="preserve">Study of the use of resources in health care and the application of economic methods to issues of public health. Topics include organization of health care delivery, relationships between health care and health status, and the economic evaluation of healthcare services. The </w:t>
      </w:r>
      <w:smartTag w:uri="urn:schemas-microsoft-com:office:smarttags" w:element="country-region">
        <w:smartTag w:uri="urn:schemas-microsoft-com:office:smarttags" w:element="place">
          <w:r w:rsidRPr="006A3197">
            <w:rPr>
              <w:rFonts w:ascii="Gill Sans MT" w:hAnsi="Gill Sans MT"/>
            </w:rPr>
            <w:t>U.S.</w:t>
          </w:r>
        </w:smartTag>
      </w:smartTag>
      <w:r w:rsidRPr="006A3197">
        <w:rPr>
          <w:rFonts w:ascii="Gill Sans MT" w:hAnsi="Gill Sans MT"/>
        </w:rPr>
        <w:t xml:space="preserve"> system is compared with those of other nations, focusing on the roles of the consumers and providers in health care markets, and on the roles of government in shaping demand, supply, and utilization.</w:t>
      </w:r>
    </w:p>
    <w:p w:rsidR="00D20038" w:rsidRPr="006A3197" w:rsidRDefault="00D20038">
      <w:pPr>
        <w:rPr>
          <w:rFonts w:ascii="Gill Sans MT" w:hAnsi="Gill Sans MT"/>
          <w:b/>
        </w:rPr>
      </w:pPr>
    </w:p>
    <w:p w:rsidR="00D20038" w:rsidRPr="006A3197" w:rsidRDefault="00A97485">
      <w:pPr>
        <w:rPr>
          <w:rFonts w:ascii="Gill Sans MT" w:hAnsi="Gill Sans MT"/>
          <w:bCs/>
        </w:rPr>
      </w:pPr>
      <w:r w:rsidRPr="006A3197">
        <w:rPr>
          <w:rFonts w:ascii="Gill Sans MT" w:hAnsi="Gill Sans MT"/>
          <w:bCs/>
        </w:rPr>
        <w:t>prerequisites: ECO 110</w:t>
      </w:r>
      <w:r w:rsidR="009E0C93">
        <w:rPr>
          <w:rFonts w:ascii="Gill Sans MT" w:hAnsi="Gill Sans MT"/>
          <w:bCs/>
        </w:rPr>
        <w:t>; Junior Standing?</w:t>
      </w:r>
    </w:p>
    <w:p w:rsidR="00D20038" w:rsidRPr="006A3197" w:rsidRDefault="00D20038">
      <w:pPr>
        <w:rPr>
          <w:rFonts w:ascii="Gill Sans MT" w:hAnsi="Gill Sans MT"/>
          <w:b/>
        </w:rPr>
      </w:pPr>
    </w:p>
    <w:p w:rsidR="00D20038" w:rsidRPr="00004BEE" w:rsidRDefault="00E632C3">
      <w:pPr>
        <w:pStyle w:val="Heading6"/>
        <w:rPr>
          <w:rFonts w:ascii="Gill Sans MT" w:hAnsi="Gill Sans MT"/>
          <w:b w:val="0"/>
        </w:rPr>
      </w:pPr>
      <w:r>
        <w:rPr>
          <w:rFonts w:ascii="Gill Sans MT" w:hAnsi="Gill Sans MT"/>
          <w:b w:val="0"/>
        </w:rPr>
        <w:t xml:space="preserve">Learning </w:t>
      </w:r>
      <w:r w:rsidR="00D20038" w:rsidRPr="00004BEE">
        <w:rPr>
          <w:rFonts w:ascii="Gill Sans MT" w:hAnsi="Gill Sans MT"/>
          <w:b w:val="0"/>
        </w:rPr>
        <w:t>Goals</w:t>
      </w:r>
      <w:r>
        <w:rPr>
          <w:rFonts w:ascii="Gill Sans MT" w:hAnsi="Gill Sans MT"/>
          <w:b w:val="0"/>
        </w:rPr>
        <w:t>/Objectives</w:t>
      </w:r>
      <w:r w:rsidR="00D20038" w:rsidRPr="00004BEE">
        <w:rPr>
          <w:rFonts w:ascii="Gill Sans MT" w:hAnsi="Gill Sans MT"/>
          <w:b w:val="0"/>
        </w:rPr>
        <w:t xml:space="preserve"> for an Econ major</w:t>
      </w:r>
      <w:r w:rsidR="00A565D1" w:rsidRPr="00004BEE">
        <w:rPr>
          <w:rFonts w:ascii="Gill Sans MT" w:hAnsi="Gill Sans MT"/>
          <w:b w:val="0"/>
        </w:rPr>
        <w:t>:</w:t>
      </w:r>
    </w:p>
    <w:p w:rsidR="00D20038" w:rsidRDefault="00735A92">
      <w:pPr>
        <w:rPr>
          <w:rFonts w:ascii="Gill Sans MT" w:hAnsi="Gill Sans MT"/>
        </w:rPr>
      </w:pPr>
      <w:hyperlink r:id="rId13" w:history="1">
        <w:r w:rsidR="00A565D1" w:rsidRPr="002A4675">
          <w:rPr>
            <w:rStyle w:val="Hyperlink"/>
            <w:rFonts w:ascii="Gill Sans MT" w:hAnsi="Gill Sans MT"/>
          </w:rPr>
          <w:t>http://www.uwlax.edu/ba/eco/faculty/documents/Learning%20Outcomes%20for%20the%20Economics%20Major%204-23-2010.pdf</w:t>
        </w:r>
      </w:hyperlink>
    </w:p>
    <w:p w:rsidR="00A565D1" w:rsidRPr="006A3197" w:rsidRDefault="00A565D1">
      <w:pPr>
        <w:rPr>
          <w:rFonts w:ascii="Gill Sans MT" w:hAnsi="Gill Sans MT"/>
        </w:rPr>
      </w:pPr>
    </w:p>
    <w:p w:rsidR="00A565D1" w:rsidRPr="00004BEE" w:rsidRDefault="00A565D1" w:rsidP="00A565D1">
      <w:pPr>
        <w:ind w:firstLine="720"/>
        <w:rPr>
          <w:rFonts w:ascii="Gill Sans MT" w:hAnsi="Gill Sans MT"/>
          <w:bCs/>
        </w:rPr>
      </w:pPr>
      <w:r w:rsidRPr="00004BEE">
        <w:rPr>
          <w:rFonts w:ascii="Gill Sans MT" w:hAnsi="Gill Sans MT"/>
          <w:bCs/>
        </w:rPr>
        <w:t>Critical Thinking Skills</w:t>
      </w:r>
    </w:p>
    <w:p w:rsidR="00A565D1" w:rsidRPr="000B5D91" w:rsidRDefault="00A565D1" w:rsidP="00A565D1">
      <w:pPr>
        <w:ind w:firstLine="720"/>
        <w:rPr>
          <w:rFonts w:ascii="Gill Sans MT" w:hAnsi="Gill Sans MT"/>
          <w:bCs/>
        </w:rPr>
      </w:pPr>
      <w:r>
        <w:rPr>
          <w:rFonts w:ascii="Gill Sans MT" w:hAnsi="Gill Sans MT"/>
          <w:bCs/>
        </w:rPr>
        <w:t xml:space="preserve">1. </w:t>
      </w:r>
      <w:r w:rsidRPr="000B5D91">
        <w:rPr>
          <w:rFonts w:ascii="Gill Sans MT" w:hAnsi="Gill Sans MT"/>
          <w:bCs/>
        </w:rPr>
        <w:t xml:space="preserve">Apply economic reasoning to explain social and economic events.  </w:t>
      </w:r>
    </w:p>
    <w:p w:rsidR="00A565D1" w:rsidRPr="000B5D91" w:rsidRDefault="00A565D1" w:rsidP="00A565D1">
      <w:pPr>
        <w:ind w:left="720"/>
        <w:rPr>
          <w:rFonts w:ascii="Gill Sans MT" w:hAnsi="Gill Sans MT"/>
          <w:bCs/>
        </w:rPr>
      </w:pPr>
      <w:r>
        <w:rPr>
          <w:rFonts w:ascii="Gill Sans MT" w:hAnsi="Gill Sans MT"/>
          <w:bCs/>
        </w:rPr>
        <w:t xml:space="preserve">2. </w:t>
      </w:r>
      <w:r w:rsidRPr="000B5D91">
        <w:rPr>
          <w:rFonts w:ascii="Gill Sans MT" w:hAnsi="Gill Sans MT"/>
          <w:bCs/>
        </w:rPr>
        <w:t>Predict the impact of private and public proposals and changing market conditions on social welfare using economic models.</w:t>
      </w:r>
    </w:p>
    <w:p w:rsidR="00A565D1" w:rsidRPr="000B5D91" w:rsidRDefault="00A565D1" w:rsidP="00A565D1">
      <w:pPr>
        <w:ind w:firstLine="720"/>
        <w:rPr>
          <w:rFonts w:ascii="Gill Sans MT" w:hAnsi="Gill Sans MT"/>
          <w:bCs/>
        </w:rPr>
      </w:pPr>
      <w:r>
        <w:rPr>
          <w:rFonts w:ascii="Gill Sans MT" w:hAnsi="Gill Sans MT"/>
          <w:bCs/>
        </w:rPr>
        <w:t xml:space="preserve">3. </w:t>
      </w:r>
      <w:r w:rsidRPr="000B5D91">
        <w:rPr>
          <w:rFonts w:ascii="Gill Sans MT" w:hAnsi="Gill Sans MT"/>
          <w:bCs/>
        </w:rPr>
        <w:t xml:space="preserve">Compare the models’ strengths and weaknesses in explaining outcomes.  </w:t>
      </w:r>
    </w:p>
    <w:p w:rsidR="00A565D1" w:rsidRPr="000B5D91" w:rsidRDefault="00A565D1" w:rsidP="00A565D1">
      <w:pPr>
        <w:rPr>
          <w:rFonts w:ascii="Gill Sans MT" w:hAnsi="Gill Sans MT"/>
          <w:bCs/>
        </w:rPr>
      </w:pPr>
    </w:p>
    <w:p w:rsidR="00A565D1" w:rsidRPr="00004BEE" w:rsidRDefault="00A565D1" w:rsidP="00A565D1">
      <w:pPr>
        <w:ind w:firstLine="720"/>
        <w:rPr>
          <w:rFonts w:ascii="Gill Sans MT" w:hAnsi="Gill Sans MT"/>
          <w:bCs/>
        </w:rPr>
      </w:pPr>
      <w:r w:rsidRPr="00004BEE">
        <w:rPr>
          <w:rFonts w:ascii="Gill Sans MT" w:hAnsi="Gill Sans MT"/>
          <w:bCs/>
        </w:rPr>
        <w:t xml:space="preserve">Problem Solving Skills </w:t>
      </w:r>
    </w:p>
    <w:p w:rsidR="00A565D1" w:rsidRPr="000B5D91" w:rsidRDefault="00A565D1" w:rsidP="00A565D1">
      <w:pPr>
        <w:ind w:firstLine="720"/>
        <w:rPr>
          <w:rFonts w:ascii="Gill Sans MT" w:hAnsi="Gill Sans MT"/>
          <w:bCs/>
        </w:rPr>
      </w:pPr>
      <w:r>
        <w:rPr>
          <w:rFonts w:ascii="Gill Sans MT" w:hAnsi="Gill Sans MT"/>
          <w:bCs/>
        </w:rPr>
        <w:t xml:space="preserve">1. </w:t>
      </w:r>
      <w:r w:rsidRPr="000B5D91">
        <w:rPr>
          <w:rFonts w:ascii="Gill Sans MT" w:hAnsi="Gill Sans MT"/>
          <w:bCs/>
        </w:rPr>
        <w:t>Identify and analyze an issue within the framework of economic models.</w:t>
      </w:r>
    </w:p>
    <w:p w:rsidR="00A565D1" w:rsidRPr="000B5D91" w:rsidRDefault="00A565D1" w:rsidP="00A565D1">
      <w:pPr>
        <w:ind w:firstLine="720"/>
        <w:rPr>
          <w:rFonts w:ascii="Gill Sans MT" w:hAnsi="Gill Sans MT"/>
          <w:bCs/>
        </w:rPr>
      </w:pPr>
      <w:r>
        <w:rPr>
          <w:rFonts w:ascii="Gill Sans MT" w:hAnsi="Gill Sans MT"/>
          <w:bCs/>
        </w:rPr>
        <w:t xml:space="preserve">2. </w:t>
      </w:r>
      <w:r w:rsidRPr="000B5D91">
        <w:rPr>
          <w:rFonts w:ascii="Gill Sans MT" w:hAnsi="Gill Sans MT"/>
          <w:bCs/>
        </w:rPr>
        <w:t>Evaluate, critique, and formulate solutions to an identified problem.</w:t>
      </w:r>
    </w:p>
    <w:p w:rsidR="00A565D1" w:rsidRPr="000B5D91" w:rsidRDefault="00A565D1" w:rsidP="00A565D1">
      <w:pPr>
        <w:rPr>
          <w:rFonts w:ascii="Gill Sans MT" w:hAnsi="Gill Sans MT"/>
          <w:bCs/>
        </w:rPr>
      </w:pPr>
    </w:p>
    <w:p w:rsidR="00A565D1" w:rsidRPr="00004BEE" w:rsidRDefault="00A565D1" w:rsidP="00A565D1">
      <w:pPr>
        <w:ind w:firstLine="720"/>
        <w:rPr>
          <w:rFonts w:ascii="Gill Sans MT" w:hAnsi="Gill Sans MT"/>
          <w:bCs/>
        </w:rPr>
      </w:pPr>
      <w:r w:rsidRPr="00004BEE">
        <w:rPr>
          <w:rFonts w:ascii="Gill Sans MT" w:hAnsi="Gill Sans MT"/>
          <w:bCs/>
        </w:rPr>
        <w:t>Communication Skills</w:t>
      </w:r>
    </w:p>
    <w:p w:rsidR="00A565D1" w:rsidRPr="006A3197" w:rsidRDefault="00A565D1" w:rsidP="00A565D1">
      <w:pPr>
        <w:ind w:left="720"/>
        <w:rPr>
          <w:rFonts w:ascii="Gill Sans MT" w:hAnsi="Gill Sans MT"/>
          <w:bCs/>
        </w:rPr>
      </w:pPr>
      <w:r>
        <w:rPr>
          <w:rFonts w:ascii="Gill Sans MT" w:hAnsi="Gill Sans MT"/>
          <w:bCs/>
        </w:rPr>
        <w:t xml:space="preserve">3. </w:t>
      </w:r>
      <w:r w:rsidRPr="000B5D91">
        <w:rPr>
          <w:rFonts w:ascii="Gill Sans MT" w:hAnsi="Gill Sans MT"/>
          <w:bCs/>
        </w:rPr>
        <w:t>Communicate effectively the results of economic research and analysis to colleagues and decision-makers through written reports and oral presentations.</w:t>
      </w:r>
    </w:p>
    <w:p w:rsidR="00A565D1" w:rsidRPr="00004BEE" w:rsidRDefault="00A565D1" w:rsidP="00A565D1">
      <w:pPr>
        <w:pStyle w:val="Heading6"/>
        <w:rPr>
          <w:rFonts w:ascii="Gill Sans MT" w:hAnsi="Gill Sans MT"/>
          <w:b w:val="0"/>
        </w:rPr>
      </w:pPr>
    </w:p>
    <w:p w:rsidR="00A565D1" w:rsidRPr="00004BEE" w:rsidRDefault="00A565D1" w:rsidP="00A565D1">
      <w:pPr>
        <w:pStyle w:val="Heading6"/>
        <w:rPr>
          <w:rFonts w:ascii="Gill Sans MT" w:hAnsi="Gill Sans MT"/>
          <w:b w:val="0"/>
        </w:rPr>
      </w:pPr>
      <w:r w:rsidRPr="00004BEE">
        <w:rPr>
          <w:rFonts w:ascii="Gill Sans MT" w:hAnsi="Gill Sans MT"/>
          <w:b w:val="0"/>
        </w:rPr>
        <w:t>CBA undergrad learning objectives:</w:t>
      </w:r>
    </w:p>
    <w:p w:rsidR="00D20038" w:rsidRPr="00004BEE" w:rsidRDefault="00735A92" w:rsidP="00A565D1">
      <w:pPr>
        <w:rPr>
          <w:rFonts w:ascii="Gill Sans MT" w:hAnsi="Gill Sans MT"/>
        </w:rPr>
      </w:pPr>
      <w:hyperlink r:id="rId14" w:history="1">
        <w:r w:rsidR="00A565D1" w:rsidRPr="006A3197">
          <w:rPr>
            <w:rStyle w:val="Hyperlink"/>
            <w:rFonts w:ascii="Gill Sans MT" w:hAnsi="Gill Sans MT"/>
          </w:rPr>
          <w:t>http://www.uwlax.edu/ba/undergrad/uccgoals.htm</w:t>
        </w:r>
      </w:hyperlink>
    </w:p>
    <w:p w:rsidR="00A565D1" w:rsidRPr="00004BEE" w:rsidRDefault="00A565D1">
      <w:pPr>
        <w:rPr>
          <w:rFonts w:ascii="Gill Sans MT" w:hAnsi="Gill Sans MT"/>
        </w:rPr>
      </w:pPr>
    </w:p>
    <w:p w:rsidR="00E632C3" w:rsidRDefault="00E632C3">
      <w:pPr>
        <w:rPr>
          <w:rFonts w:ascii="Gill Sans MT" w:hAnsi="Gill Sans MT"/>
        </w:rPr>
      </w:pPr>
      <w:r>
        <w:rPr>
          <w:rFonts w:ascii="Gill Sans MT" w:hAnsi="Gill Sans MT"/>
        </w:rPr>
        <w:br w:type="page"/>
      </w:r>
    </w:p>
    <w:p w:rsidR="00D20038" w:rsidRPr="00E632C3" w:rsidRDefault="00D20038" w:rsidP="00E632C3">
      <w:pPr>
        <w:rPr>
          <w:rFonts w:ascii="Gill Sans MT" w:hAnsi="Gill Sans MT"/>
          <w:b/>
        </w:rPr>
      </w:pPr>
      <w:r w:rsidRPr="00E632C3">
        <w:rPr>
          <w:rFonts w:ascii="Gill Sans MT" w:hAnsi="Gill Sans MT"/>
          <w:b/>
        </w:rPr>
        <w:lastRenderedPageBreak/>
        <w:t xml:space="preserve">Introductions to </w:t>
      </w:r>
      <w:r w:rsidR="00A97485" w:rsidRPr="00E632C3">
        <w:rPr>
          <w:rFonts w:ascii="Gill Sans MT" w:hAnsi="Gill Sans MT"/>
          <w:b/>
        </w:rPr>
        <w:t>Hea</w:t>
      </w:r>
      <w:r w:rsidR="006C6AFB" w:rsidRPr="00E632C3">
        <w:rPr>
          <w:rFonts w:ascii="Gill Sans MT" w:hAnsi="Gill Sans MT"/>
          <w:b/>
        </w:rPr>
        <w:t>l</w:t>
      </w:r>
      <w:r w:rsidR="00A97485" w:rsidRPr="00E632C3">
        <w:rPr>
          <w:rFonts w:ascii="Gill Sans MT" w:hAnsi="Gill Sans MT"/>
          <w:b/>
        </w:rPr>
        <w:t>th Economics</w:t>
      </w:r>
    </w:p>
    <w:p w:rsidR="00D20038" w:rsidRPr="006A3197" w:rsidRDefault="00B8782E" w:rsidP="00B8782E">
      <w:pPr>
        <w:rPr>
          <w:rFonts w:ascii="Gill Sans MT" w:hAnsi="Gill Sans MT"/>
        </w:rPr>
      </w:pPr>
      <w:r w:rsidRPr="00B8782E">
        <w:rPr>
          <w:rFonts w:ascii="Gill Sans MT" w:hAnsi="Gill Sans MT"/>
          <w:b/>
        </w:rPr>
        <w:t>Module 1:</w:t>
      </w:r>
      <w:r w:rsidRPr="006A3197">
        <w:rPr>
          <w:rFonts w:ascii="Gill Sans MT" w:hAnsi="Gill Sans MT"/>
        </w:rPr>
        <w:t xml:space="preserve"> </w:t>
      </w:r>
      <w:r w:rsidR="00727577">
        <w:rPr>
          <w:rFonts w:ascii="Gill Sans MT" w:hAnsi="Gill Sans MT"/>
        </w:rPr>
        <w:t xml:space="preserve">A. </w:t>
      </w:r>
      <w:r w:rsidR="002E1755" w:rsidRPr="006A3197">
        <w:rPr>
          <w:rFonts w:ascii="Gill Sans MT" w:hAnsi="Gill Sans MT"/>
        </w:rPr>
        <w:t>The Subject Matter of Health Economics</w:t>
      </w:r>
    </w:p>
    <w:p w:rsidR="00B77113" w:rsidRPr="006A3197" w:rsidRDefault="002E1755" w:rsidP="002E1755">
      <w:pPr>
        <w:ind w:firstLine="720"/>
        <w:rPr>
          <w:rFonts w:ascii="Gill Sans MT" w:hAnsi="Gill Sans MT"/>
        </w:rPr>
      </w:pPr>
      <w:r w:rsidRPr="006A3197">
        <w:rPr>
          <w:rFonts w:ascii="Gill Sans MT" w:hAnsi="Gill Sans MT"/>
          <w:b/>
        </w:rPr>
        <w:t>Required Reading:</w:t>
      </w:r>
      <w:r w:rsidRPr="006A3197">
        <w:rPr>
          <w:rFonts w:ascii="Gill Sans MT" w:hAnsi="Gill Sans MT"/>
        </w:rPr>
        <w:t xml:space="preserve"> </w:t>
      </w:r>
      <w:proofErr w:type="spellStart"/>
      <w:r w:rsidR="00B77113" w:rsidRPr="00EC6427">
        <w:rPr>
          <w:rFonts w:ascii="Gill Sans MT" w:hAnsi="Gill Sans MT"/>
          <w:spacing w:val="-2"/>
        </w:rPr>
        <w:t>Santerre</w:t>
      </w:r>
      <w:proofErr w:type="spellEnd"/>
      <w:r w:rsidR="00B77113" w:rsidRPr="00EC6427">
        <w:rPr>
          <w:rFonts w:ascii="Gill Sans MT" w:hAnsi="Gill Sans MT"/>
          <w:spacing w:val="-2"/>
        </w:rPr>
        <w:t xml:space="preserve">, R. E., &amp; </w:t>
      </w:r>
      <w:proofErr w:type="spellStart"/>
      <w:r w:rsidR="00B77113" w:rsidRPr="00EC6427">
        <w:rPr>
          <w:rFonts w:ascii="Gill Sans MT" w:hAnsi="Gill Sans MT"/>
          <w:spacing w:val="-2"/>
        </w:rPr>
        <w:t>Neun</w:t>
      </w:r>
      <w:proofErr w:type="spellEnd"/>
      <w:r w:rsidR="00B77113" w:rsidRPr="00EC6427">
        <w:rPr>
          <w:rFonts w:ascii="Gill Sans MT" w:hAnsi="Gill Sans MT"/>
          <w:spacing w:val="-2"/>
        </w:rPr>
        <w:t>, S. P.</w:t>
      </w:r>
      <w:r w:rsidR="00B77113">
        <w:rPr>
          <w:rFonts w:ascii="Gill Sans MT" w:hAnsi="Gill Sans MT"/>
          <w:spacing w:val="-2"/>
        </w:rPr>
        <w:t xml:space="preserve"> chapter 1</w:t>
      </w:r>
      <w:r w:rsidR="009E647B">
        <w:rPr>
          <w:rFonts w:ascii="Gill Sans MT" w:hAnsi="Gill Sans MT"/>
          <w:spacing w:val="-2"/>
        </w:rPr>
        <w:t xml:space="preserve">; </w:t>
      </w:r>
      <w:r w:rsidR="009E647B" w:rsidRPr="006A3197">
        <w:rPr>
          <w:rFonts w:ascii="Gill Sans MT" w:hAnsi="Gill Sans MT"/>
        </w:rPr>
        <w:t>Johnson-</w:t>
      </w:r>
      <w:proofErr w:type="spellStart"/>
      <w:r w:rsidR="009E647B" w:rsidRPr="006A3197">
        <w:rPr>
          <w:rFonts w:ascii="Gill Sans MT" w:hAnsi="Gill Sans MT"/>
        </w:rPr>
        <w:t>Lans</w:t>
      </w:r>
      <w:proofErr w:type="spellEnd"/>
      <w:r w:rsidR="009E647B" w:rsidRPr="006A3197">
        <w:rPr>
          <w:rFonts w:ascii="Gill Sans MT" w:hAnsi="Gill Sans MT"/>
        </w:rPr>
        <w:t xml:space="preserve"> chapter 1.</w:t>
      </w:r>
    </w:p>
    <w:p w:rsidR="009E6C2A" w:rsidRPr="006A3197" w:rsidRDefault="00B62784" w:rsidP="009E6C2A">
      <w:pPr>
        <w:autoSpaceDE w:val="0"/>
        <w:autoSpaceDN w:val="0"/>
        <w:adjustRightInd w:val="0"/>
        <w:ind w:left="720"/>
        <w:rPr>
          <w:rFonts w:ascii="Gill Sans MT" w:hAnsi="Gill Sans MT"/>
          <w:szCs w:val="24"/>
        </w:rPr>
      </w:pPr>
      <w:proofErr w:type="gramStart"/>
      <w:r w:rsidRPr="006A3197">
        <w:rPr>
          <w:rFonts w:ascii="Gill Sans MT" w:hAnsi="Gill Sans MT"/>
          <w:color w:val="FF00FF"/>
        </w:rPr>
        <w:t>Recommended Reading:</w:t>
      </w:r>
      <w:r w:rsidR="009E6C2A" w:rsidRPr="006A3197">
        <w:rPr>
          <w:rFonts w:ascii="Gill Sans MT" w:hAnsi="Gill Sans MT"/>
          <w:color w:val="FF00FF"/>
        </w:rPr>
        <w:t xml:space="preserve"> </w:t>
      </w:r>
      <w:r w:rsidR="009E6C2A" w:rsidRPr="006A3197">
        <w:rPr>
          <w:rFonts w:ascii="Gill Sans MT" w:hAnsi="Gill Sans MT"/>
          <w:szCs w:val="24"/>
        </w:rPr>
        <w:t>Brownlee, S. (2007).</w:t>
      </w:r>
      <w:proofErr w:type="gramEnd"/>
      <w:r w:rsidR="009E6C2A" w:rsidRPr="006A3197">
        <w:rPr>
          <w:rFonts w:ascii="Gill Sans MT" w:hAnsi="Gill Sans MT"/>
          <w:szCs w:val="24"/>
        </w:rPr>
        <w:t xml:space="preserve"> </w:t>
      </w:r>
      <w:proofErr w:type="spellStart"/>
      <w:r w:rsidR="009E6C2A" w:rsidRPr="006A3197">
        <w:rPr>
          <w:rFonts w:ascii="Gill Sans MT" w:hAnsi="Gill Sans MT"/>
          <w:i/>
          <w:iCs/>
          <w:szCs w:val="24"/>
        </w:rPr>
        <w:t>Overtreated</w:t>
      </w:r>
      <w:proofErr w:type="spellEnd"/>
      <w:r w:rsidR="009E6C2A" w:rsidRPr="006A3197">
        <w:rPr>
          <w:rFonts w:ascii="Gill Sans MT" w:hAnsi="Gill Sans MT"/>
          <w:i/>
          <w:iCs/>
          <w:szCs w:val="24"/>
        </w:rPr>
        <w:t xml:space="preserve"> : Why Too Much Medicine is Making us Sicker and Poorer</w:t>
      </w:r>
      <w:r w:rsidR="009E6C2A" w:rsidRPr="006A3197">
        <w:rPr>
          <w:rFonts w:ascii="Gill Sans MT" w:hAnsi="Gill Sans MT"/>
          <w:szCs w:val="24"/>
        </w:rPr>
        <w:t xml:space="preserve"> (1st </w:t>
      </w:r>
      <w:smartTag w:uri="urn:schemas-microsoft-com:office:smarttags" w:element="place">
        <w:smartTag w:uri="urn:schemas-microsoft-com:office:smarttags" w:element="country-region">
          <w:r w:rsidR="009E6C2A" w:rsidRPr="006A3197">
            <w:rPr>
              <w:rFonts w:ascii="Gill Sans MT" w:hAnsi="Gill Sans MT"/>
              <w:szCs w:val="24"/>
            </w:rPr>
            <w:t>U.S.</w:t>
          </w:r>
        </w:smartTag>
      </w:smartTag>
      <w:r w:rsidR="009E6C2A" w:rsidRPr="006A3197">
        <w:rPr>
          <w:rFonts w:ascii="Gill Sans MT" w:hAnsi="Gill Sans MT"/>
          <w:szCs w:val="24"/>
        </w:rPr>
        <w:t xml:space="preserve"> ed.). </w:t>
      </w:r>
      <w:smartTag w:uri="urn:schemas-microsoft-com:office:smarttags" w:element="City">
        <w:r w:rsidR="009E6C2A" w:rsidRPr="006A3197">
          <w:rPr>
            <w:rFonts w:ascii="Gill Sans MT" w:hAnsi="Gill Sans MT"/>
            <w:szCs w:val="24"/>
          </w:rPr>
          <w:t>New York</w:t>
        </w:r>
      </w:smartTag>
      <w:r w:rsidR="009E6C2A" w:rsidRPr="006A3197">
        <w:rPr>
          <w:rFonts w:ascii="Gill Sans MT" w:hAnsi="Gill Sans MT"/>
          <w:szCs w:val="24"/>
        </w:rPr>
        <w:t xml:space="preserve">, </w:t>
      </w:r>
      <w:smartTag w:uri="urn:schemas-microsoft-com:office:smarttags" w:element="State">
        <w:r w:rsidR="009E6C2A" w:rsidRPr="006A3197">
          <w:rPr>
            <w:rFonts w:ascii="Gill Sans MT" w:hAnsi="Gill Sans MT"/>
            <w:szCs w:val="24"/>
          </w:rPr>
          <w:t>NY</w:t>
        </w:r>
      </w:smartTag>
      <w:r w:rsidR="009E6C2A" w:rsidRPr="006A3197">
        <w:rPr>
          <w:rFonts w:ascii="Gill Sans MT" w:hAnsi="Gill Sans MT"/>
          <w:szCs w:val="24"/>
        </w:rPr>
        <w:t xml:space="preserve">: </w:t>
      </w:r>
      <w:smartTag w:uri="urn:schemas-microsoft-com:office:smarttags" w:element="place">
        <w:r w:rsidR="009E6C2A" w:rsidRPr="006A3197">
          <w:rPr>
            <w:rFonts w:ascii="Gill Sans MT" w:hAnsi="Gill Sans MT"/>
            <w:szCs w:val="24"/>
          </w:rPr>
          <w:t>Bloomsbury</w:t>
        </w:r>
      </w:smartTag>
      <w:r w:rsidR="009E6C2A" w:rsidRPr="006A3197">
        <w:rPr>
          <w:rFonts w:ascii="Gill Sans MT" w:hAnsi="Gill Sans MT"/>
          <w:szCs w:val="24"/>
        </w:rPr>
        <w:t>.</w:t>
      </w:r>
    </w:p>
    <w:p w:rsidR="002E1755" w:rsidRPr="006A3197" w:rsidRDefault="002E1755" w:rsidP="00B62784">
      <w:pPr>
        <w:ind w:firstLine="720"/>
        <w:rPr>
          <w:rFonts w:ascii="Gill Sans MT" w:hAnsi="Gill Sans MT"/>
          <w:bCs/>
          <w:sz w:val="16"/>
        </w:rPr>
      </w:pPr>
    </w:p>
    <w:p w:rsidR="002E1755" w:rsidRPr="006A3197" w:rsidRDefault="004E16FE" w:rsidP="00E632C3">
      <w:pPr>
        <w:ind w:firstLine="720"/>
        <w:rPr>
          <w:rFonts w:ascii="Gill Sans MT" w:hAnsi="Gill Sans MT"/>
          <w:color w:val="993300"/>
          <w:lang w:val="it-IT"/>
        </w:rPr>
      </w:pPr>
      <w:r w:rsidRPr="006A3197">
        <w:rPr>
          <w:rFonts w:ascii="Gill Sans MT" w:hAnsi="Gill Sans MT"/>
          <w:color w:val="993300"/>
          <w:lang w:val="it-IT"/>
        </w:rPr>
        <w:t xml:space="preserve">Multimedia: </w:t>
      </w:r>
      <w:r w:rsidR="00962F6D">
        <w:fldChar w:fldCharType="begin"/>
      </w:r>
      <w:r w:rsidR="00962F6D">
        <w:instrText xml:space="preserve"> HYPERLINK "http://www.npr.org/templates/story/story.php?storyId=17243160" </w:instrText>
      </w:r>
      <w:r w:rsidR="00962F6D">
        <w:fldChar w:fldCharType="separate"/>
      </w:r>
      <w:r w:rsidRPr="006A3197">
        <w:rPr>
          <w:rStyle w:val="Hyperlink"/>
          <w:rFonts w:ascii="Gill Sans MT" w:hAnsi="Gill Sans MT"/>
          <w:lang w:val="it-IT"/>
        </w:rPr>
        <w:t>http://www.npr.org/templates/story/story.php?storyId=17243160</w:t>
      </w:r>
      <w:r w:rsidR="00962F6D">
        <w:rPr>
          <w:rStyle w:val="Hyperlink"/>
          <w:rFonts w:ascii="Gill Sans MT" w:hAnsi="Gill Sans MT"/>
          <w:lang w:val="it-IT"/>
        </w:rPr>
        <w:fldChar w:fldCharType="end"/>
      </w:r>
    </w:p>
    <w:p w:rsidR="00696524" w:rsidRPr="006A3197" w:rsidRDefault="00A05306" w:rsidP="00E632C3">
      <w:pPr>
        <w:ind w:firstLine="720"/>
        <w:rPr>
          <w:rFonts w:ascii="Gill Sans MT" w:hAnsi="Gill Sans MT"/>
        </w:rPr>
      </w:pPr>
      <w:r w:rsidRPr="006A3197">
        <w:rPr>
          <w:rFonts w:ascii="Gill Sans MT" w:hAnsi="Gill Sans MT"/>
          <w:color w:val="993300"/>
          <w:lang w:val="it-IT"/>
        </w:rPr>
        <w:t>Multimedia</w:t>
      </w:r>
      <w:r w:rsidRPr="006A3197">
        <w:rPr>
          <w:rFonts w:ascii="Gill Sans MT" w:hAnsi="Gill Sans MT"/>
        </w:rPr>
        <w:t xml:space="preserve"> </w:t>
      </w:r>
      <w:hyperlink r:id="rId15" w:history="1">
        <w:r w:rsidRPr="006A3197">
          <w:rPr>
            <w:rStyle w:val="Hyperlink"/>
            <w:rFonts w:ascii="Gill Sans MT" w:hAnsi="Gill Sans MT"/>
          </w:rPr>
          <w:t>http://www.youtube.com/user/staysmartstayhea1thy</w:t>
        </w:r>
      </w:hyperlink>
    </w:p>
    <w:p w:rsidR="00A05306" w:rsidRPr="006A3197" w:rsidRDefault="00A05306">
      <w:pPr>
        <w:rPr>
          <w:rFonts w:ascii="Gill Sans MT" w:hAnsi="Gill Sans MT"/>
          <w:b/>
          <w:bCs/>
          <w:lang w:val="it-IT"/>
        </w:rPr>
      </w:pPr>
    </w:p>
    <w:p w:rsidR="00A97485" w:rsidRPr="006A3197" w:rsidRDefault="00A97485">
      <w:pPr>
        <w:rPr>
          <w:rFonts w:ascii="Gill Sans MT" w:hAnsi="Gill Sans MT"/>
          <w:b/>
          <w:bCs/>
        </w:rPr>
      </w:pPr>
      <w:r w:rsidRPr="006A3197">
        <w:rPr>
          <w:rFonts w:ascii="Gill Sans MT" w:hAnsi="Gill Sans MT"/>
          <w:b/>
          <w:bCs/>
        </w:rPr>
        <w:t>The Demand for Health, Health Care, and the Insurance Market</w:t>
      </w:r>
    </w:p>
    <w:p w:rsidR="00A97485" w:rsidRPr="006A3197" w:rsidRDefault="00B8782E" w:rsidP="00B8782E">
      <w:pPr>
        <w:rPr>
          <w:rFonts w:ascii="Gill Sans MT" w:hAnsi="Gill Sans MT"/>
          <w:bCs/>
        </w:rPr>
      </w:pPr>
      <w:r>
        <w:rPr>
          <w:rFonts w:ascii="Gill Sans MT" w:hAnsi="Gill Sans MT"/>
          <w:b/>
          <w:bCs/>
        </w:rPr>
        <w:t xml:space="preserve">Module 2: </w:t>
      </w:r>
      <w:r w:rsidR="002E1755" w:rsidRPr="006A3197">
        <w:rPr>
          <w:rFonts w:ascii="Gill Sans MT" w:hAnsi="Gill Sans MT"/>
          <w:bCs/>
        </w:rPr>
        <w:t>The Demand for Health and the Demand for Health Care</w:t>
      </w:r>
    </w:p>
    <w:p w:rsidR="009E647B" w:rsidRPr="006A3197" w:rsidRDefault="002E1755" w:rsidP="009E647B">
      <w:pPr>
        <w:ind w:left="720"/>
        <w:rPr>
          <w:rFonts w:ascii="Gill Sans MT" w:hAnsi="Gill Sans MT"/>
        </w:rPr>
      </w:pPr>
      <w:proofErr w:type="gramStart"/>
      <w:r w:rsidRPr="006A3197">
        <w:rPr>
          <w:rFonts w:ascii="Gill Sans MT" w:hAnsi="Gill Sans MT"/>
          <w:b/>
        </w:rPr>
        <w:t>Required Reading</w:t>
      </w:r>
      <w:r w:rsidR="009E647B">
        <w:rPr>
          <w:rFonts w:ascii="Gill Sans MT" w:hAnsi="Gill Sans MT"/>
          <w:b/>
        </w:rPr>
        <w:t xml:space="preserve">: </w:t>
      </w:r>
      <w:proofErr w:type="spellStart"/>
      <w:r w:rsidR="00B77113" w:rsidRPr="00EC6427">
        <w:rPr>
          <w:rFonts w:ascii="Gill Sans MT" w:hAnsi="Gill Sans MT"/>
          <w:spacing w:val="-2"/>
        </w:rPr>
        <w:t>Santerre</w:t>
      </w:r>
      <w:proofErr w:type="spellEnd"/>
      <w:r w:rsidR="00B77113" w:rsidRPr="00EC6427">
        <w:rPr>
          <w:rFonts w:ascii="Gill Sans MT" w:hAnsi="Gill Sans MT"/>
          <w:spacing w:val="-2"/>
        </w:rPr>
        <w:t xml:space="preserve">, R. E., &amp; </w:t>
      </w:r>
      <w:proofErr w:type="spellStart"/>
      <w:r w:rsidR="00B77113" w:rsidRPr="00EC6427">
        <w:rPr>
          <w:rFonts w:ascii="Gill Sans MT" w:hAnsi="Gill Sans MT"/>
          <w:spacing w:val="-2"/>
        </w:rPr>
        <w:t>Neun</w:t>
      </w:r>
      <w:proofErr w:type="spellEnd"/>
      <w:r w:rsidR="00B77113" w:rsidRPr="00EC6427">
        <w:rPr>
          <w:rFonts w:ascii="Gill Sans MT" w:hAnsi="Gill Sans MT"/>
          <w:spacing w:val="-2"/>
        </w:rPr>
        <w:t>, S. P.</w:t>
      </w:r>
      <w:r w:rsidR="00B77113">
        <w:rPr>
          <w:rFonts w:ascii="Gill Sans MT" w:hAnsi="Gill Sans MT"/>
          <w:spacing w:val="-2"/>
        </w:rPr>
        <w:t xml:space="preserve"> </w:t>
      </w:r>
      <w:r w:rsidR="009E647B">
        <w:rPr>
          <w:rFonts w:ascii="Gill Sans MT" w:hAnsi="Gill Sans MT"/>
          <w:spacing w:val="-2"/>
        </w:rPr>
        <w:t>chapter 2 and appendix chapter 2</w:t>
      </w:r>
      <w:r w:rsidR="005E13B2">
        <w:rPr>
          <w:rFonts w:ascii="Gill Sans MT" w:hAnsi="Gill Sans MT"/>
          <w:spacing w:val="-2"/>
        </w:rPr>
        <w:t>, chapter 5</w:t>
      </w:r>
      <w:r w:rsidR="009E647B">
        <w:rPr>
          <w:rFonts w:ascii="Gill Sans MT" w:hAnsi="Gill Sans MT"/>
          <w:spacing w:val="-2"/>
        </w:rPr>
        <w:t xml:space="preserve">; </w:t>
      </w:r>
      <w:r w:rsidR="009E647B" w:rsidRPr="006A3197">
        <w:rPr>
          <w:rFonts w:ascii="Gill Sans MT" w:hAnsi="Gill Sans MT"/>
        </w:rPr>
        <w:t>Johnson-</w:t>
      </w:r>
      <w:proofErr w:type="spellStart"/>
      <w:r w:rsidR="009E647B" w:rsidRPr="006A3197">
        <w:rPr>
          <w:rFonts w:ascii="Gill Sans MT" w:hAnsi="Gill Sans MT"/>
        </w:rPr>
        <w:t>Lans</w:t>
      </w:r>
      <w:proofErr w:type="spellEnd"/>
      <w:r w:rsidR="009E647B" w:rsidRPr="006A3197">
        <w:rPr>
          <w:rFonts w:ascii="Gill Sans MT" w:hAnsi="Gill Sans MT"/>
        </w:rPr>
        <w:t xml:space="preserve"> chapter 2.</w:t>
      </w:r>
      <w:proofErr w:type="gramEnd"/>
    </w:p>
    <w:p w:rsidR="00E42A5D" w:rsidRPr="00E42A5D" w:rsidRDefault="009E647B" w:rsidP="00E42A5D">
      <w:pPr>
        <w:autoSpaceDE w:val="0"/>
        <w:autoSpaceDN w:val="0"/>
        <w:adjustRightInd w:val="0"/>
        <w:ind w:left="720"/>
        <w:rPr>
          <w:rFonts w:ascii="Gill Sans MT" w:hAnsi="Gill Sans MT" w:cs="Calibri"/>
          <w:szCs w:val="24"/>
        </w:rPr>
      </w:pPr>
      <w:r w:rsidRPr="006A3197">
        <w:rPr>
          <w:rFonts w:ascii="Gill Sans MT" w:hAnsi="Gill Sans MT"/>
          <w:color w:val="FF00FF"/>
        </w:rPr>
        <w:t xml:space="preserve">Recommended Reading: </w:t>
      </w:r>
      <w:proofErr w:type="spellStart"/>
      <w:r w:rsidR="00E42A5D" w:rsidRPr="00E42A5D">
        <w:rPr>
          <w:rFonts w:ascii="Gill Sans MT" w:hAnsi="Gill Sans MT" w:cs="Calibri"/>
          <w:szCs w:val="24"/>
        </w:rPr>
        <w:t>Folland</w:t>
      </w:r>
      <w:proofErr w:type="spellEnd"/>
      <w:r w:rsidR="00E42A5D" w:rsidRPr="00E42A5D">
        <w:rPr>
          <w:rFonts w:ascii="Gill Sans MT" w:hAnsi="Gill Sans MT" w:cs="Calibri"/>
          <w:szCs w:val="24"/>
        </w:rPr>
        <w:t xml:space="preserve">, S., Goodman, A. C., &amp; </w:t>
      </w:r>
      <w:proofErr w:type="spellStart"/>
      <w:r w:rsidR="00E42A5D" w:rsidRPr="00E42A5D">
        <w:rPr>
          <w:rFonts w:ascii="Gill Sans MT" w:hAnsi="Gill Sans MT" w:cs="Calibri"/>
          <w:szCs w:val="24"/>
        </w:rPr>
        <w:t>Stano</w:t>
      </w:r>
      <w:proofErr w:type="spellEnd"/>
      <w:r w:rsidR="00E42A5D" w:rsidRPr="00E42A5D">
        <w:rPr>
          <w:rFonts w:ascii="Gill Sans MT" w:hAnsi="Gill Sans MT" w:cs="Calibri"/>
          <w:szCs w:val="24"/>
        </w:rPr>
        <w:t xml:space="preserve">, M. (2010). </w:t>
      </w:r>
      <w:r w:rsidR="00E42A5D" w:rsidRPr="00E42A5D">
        <w:rPr>
          <w:rFonts w:ascii="Gill Sans MT" w:hAnsi="Gill Sans MT" w:cs="Calibri"/>
          <w:i/>
          <w:iCs/>
          <w:szCs w:val="24"/>
        </w:rPr>
        <w:t>The Economics of Health and Health Care</w:t>
      </w:r>
      <w:r w:rsidR="00E42A5D" w:rsidRPr="00E42A5D">
        <w:rPr>
          <w:rFonts w:ascii="Gill Sans MT" w:hAnsi="Gill Sans MT" w:cs="Calibri"/>
          <w:szCs w:val="24"/>
        </w:rPr>
        <w:t xml:space="preserve"> (6th ed.): Prentice Hall.</w:t>
      </w:r>
      <w:r w:rsidR="00E42A5D">
        <w:rPr>
          <w:rFonts w:ascii="Gill Sans MT" w:hAnsi="Gill Sans MT" w:cs="Calibri"/>
          <w:szCs w:val="24"/>
        </w:rPr>
        <w:t xml:space="preserve"> Chapter 7</w:t>
      </w:r>
    </w:p>
    <w:p w:rsidR="00FF616D" w:rsidRPr="006A3197" w:rsidRDefault="00FF616D" w:rsidP="00FF616D">
      <w:pPr>
        <w:ind w:firstLine="720"/>
        <w:rPr>
          <w:rFonts w:ascii="Gill Sans MT" w:hAnsi="Gill Sans MT"/>
          <w:szCs w:val="24"/>
        </w:rPr>
      </w:pPr>
      <w:r w:rsidRPr="006A3197">
        <w:rPr>
          <w:rFonts w:ascii="Gill Sans MT" w:hAnsi="Gill Sans MT"/>
          <w:color w:val="FF00FF"/>
        </w:rPr>
        <w:t xml:space="preserve">Recommended Reading: </w:t>
      </w:r>
      <w:r w:rsidRPr="006A3197">
        <w:rPr>
          <w:rFonts w:ascii="Gill Sans MT" w:hAnsi="Gill Sans MT"/>
          <w:szCs w:val="24"/>
        </w:rPr>
        <w:t xml:space="preserve">Grossman, M. (Ed.). (2000). </w:t>
      </w:r>
      <w:r w:rsidRPr="006A3197">
        <w:rPr>
          <w:rFonts w:ascii="Gill Sans MT" w:hAnsi="Gill Sans MT"/>
          <w:i/>
          <w:iCs/>
          <w:szCs w:val="24"/>
        </w:rPr>
        <w:t>The Human Capital Model</w:t>
      </w:r>
      <w:r w:rsidRPr="006A3197">
        <w:rPr>
          <w:rFonts w:ascii="Gill Sans MT" w:hAnsi="Gill Sans MT"/>
          <w:szCs w:val="24"/>
        </w:rPr>
        <w:t xml:space="preserve"> (Vol. 1A).</w:t>
      </w:r>
      <w:r w:rsidR="00E55458">
        <w:rPr>
          <w:rFonts w:ascii="Gill Sans MT" w:hAnsi="Gill Sans MT"/>
          <w:szCs w:val="24"/>
        </w:rPr>
        <w:t xml:space="preserve"> </w:t>
      </w:r>
      <w:proofErr w:type="spellStart"/>
      <w:r w:rsidR="00E55458">
        <w:rPr>
          <w:rFonts w:ascii="Gill Sans MT" w:hAnsi="Gill Sans MT"/>
          <w:szCs w:val="24"/>
        </w:rPr>
        <w:t>Chapt</w:t>
      </w:r>
      <w:proofErr w:type="spellEnd"/>
      <w:r w:rsidR="00E55458">
        <w:rPr>
          <w:rFonts w:ascii="Gill Sans MT" w:hAnsi="Gill Sans MT"/>
          <w:szCs w:val="24"/>
        </w:rPr>
        <w:t>. 7</w:t>
      </w:r>
    </w:p>
    <w:p w:rsidR="00E83972" w:rsidRDefault="00E42A5D" w:rsidP="00E83972">
      <w:pPr>
        <w:autoSpaceDE w:val="0"/>
        <w:autoSpaceDN w:val="0"/>
        <w:adjustRightInd w:val="0"/>
        <w:ind w:left="720"/>
        <w:rPr>
          <w:rFonts w:ascii="Calibri" w:hAnsi="Calibri" w:cs="Calibri"/>
          <w:sz w:val="24"/>
          <w:szCs w:val="24"/>
        </w:rPr>
      </w:pPr>
      <w:r w:rsidRPr="00E42A5D">
        <w:rPr>
          <w:rFonts w:ascii="Gill Sans MT" w:hAnsi="Gill Sans MT" w:cs="Calibri"/>
        </w:rPr>
        <w:t xml:space="preserve">Grossman, M. (1972). On the Concept of Health Capital and the Demand for Health. </w:t>
      </w:r>
      <w:r w:rsidRPr="00E42A5D">
        <w:rPr>
          <w:rFonts w:ascii="Gill Sans MT" w:hAnsi="Gill Sans MT" w:cs="Calibri"/>
          <w:i/>
          <w:iCs/>
        </w:rPr>
        <w:t>The Journal of Political Economy, 80</w:t>
      </w:r>
      <w:r w:rsidRPr="00E42A5D">
        <w:rPr>
          <w:rFonts w:ascii="Gill Sans MT" w:hAnsi="Gill Sans MT" w:cs="Calibri"/>
        </w:rPr>
        <w:t>(2), 223-255.</w:t>
      </w:r>
      <w:r w:rsidR="00E83972">
        <w:rPr>
          <w:rFonts w:ascii="Gill Sans MT" w:hAnsi="Gill Sans MT" w:cs="Calibri"/>
        </w:rPr>
        <w:t xml:space="preserve"> </w:t>
      </w:r>
      <w:hyperlink r:id="rId16" w:history="1">
        <w:r w:rsidR="00E83972" w:rsidRPr="00D45544">
          <w:rPr>
            <w:rStyle w:val="Hyperlink"/>
            <w:rFonts w:ascii="Gill Sans MT" w:hAnsi="Gill Sans MT" w:cs="Calibri"/>
          </w:rPr>
          <w:t>http://www.jstor.org/stable/1830580</w:t>
        </w:r>
      </w:hyperlink>
    </w:p>
    <w:p w:rsidR="00E03E75" w:rsidRDefault="00E03E75" w:rsidP="002E1755">
      <w:pPr>
        <w:ind w:firstLine="720"/>
        <w:rPr>
          <w:rFonts w:ascii="Gill Sans MT" w:hAnsi="Gill Sans MT"/>
        </w:rPr>
      </w:pPr>
    </w:p>
    <w:p w:rsidR="002E1755" w:rsidRPr="006A3197" w:rsidRDefault="00265069" w:rsidP="00265069">
      <w:pPr>
        <w:rPr>
          <w:rFonts w:ascii="Gill Sans MT" w:hAnsi="Gill Sans MT"/>
        </w:rPr>
      </w:pPr>
      <w:r w:rsidRPr="00265069">
        <w:rPr>
          <w:rFonts w:ascii="Gill Sans MT" w:hAnsi="Gill Sans MT"/>
          <w:b/>
        </w:rPr>
        <w:t>Module 3.</w:t>
      </w:r>
      <w:r>
        <w:rPr>
          <w:rFonts w:ascii="Gill Sans MT" w:hAnsi="Gill Sans MT"/>
        </w:rPr>
        <w:t xml:space="preserve"> </w:t>
      </w:r>
      <w:r w:rsidR="002E1755" w:rsidRPr="006A3197">
        <w:rPr>
          <w:rFonts w:ascii="Gill Sans MT" w:hAnsi="Gill Sans MT"/>
        </w:rPr>
        <w:t>The Nature of Health Insurance Markets</w:t>
      </w:r>
    </w:p>
    <w:p w:rsidR="00B77113" w:rsidRPr="006A3197" w:rsidRDefault="002E1755" w:rsidP="002E1755">
      <w:pPr>
        <w:ind w:firstLine="720"/>
        <w:rPr>
          <w:rFonts w:ascii="Gill Sans MT" w:hAnsi="Gill Sans MT"/>
        </w:rPr>
      </w:pPr>
      <w:r w:rsidRPr="006A3197">
        <w:rPr>
          <w:rFonts w:ascii="Gill Sans MT" w:hAnsi="Gill Sans MT"/>
          <w:b/>
        </w:rPr>
        <w:t>Required Reading:</w:t>
      </w:r>
      <w:r w:rsidRPr="006A3197">
        <w:rPr>
          <w:rFonts w:ascii="Gill Sans MT" w:hAnsi="Gill Sans MT"/>
        </w:rPr>
        <w:t xml:space="preserve"> </w:t>
      </w:r>
      <w:proofErr w:type="spellStart"/>
      <w:r w:rsidR="00B77113" w:rsidRPr="00EC6427">
        <w:rPr>
          <w:rFonts w:ascii="Gill Sans MT" w:hAnsi="Gill Sans MT"/>
          <w:spacing w:val="-2"/>
        </w:rPr>
        <w:t>Santerre</w:t>
      </w:r>
      <w:proofErr w:type="spellEnd"/>
      <w:r w:rsidR="00B77113" w:rsidRPr="00EC6427">
        <w:rPr>
          <w:rFonts w:ascii="Gill Sans MT" w:hAnsi="Gill Sans MT"/>
          <w:spacing w:val="-2"/>
        </w:rPr>
        <w:t xml:space="preserve">, R. E., &amp; </w:t>
      </w:r>
      <w:proofErr w:type="spellStart"/>
      <w:r w:rsidR="00B77113" w:rsidRPr="00EC6427">
        <w:rPr>
          <w:rFonts w:ascii="Gill Sans MT" w:hAnsi="Gill Sans MT"/>
          <w:spacing w:val="-2"/>
        </w:rPr>
        <w:t>Neun</w:t>
      </w:r>
      <w:proofErr w:type="spellEnd"/>
      <w:r w:rsidR="00B77113" w:rsidRPr="00EC6427">
        <w:rPr>
          <w:rFonts w:ascii="Gill Sans MT" w:hAnsi="Gill Sans MT"/>
          <w:spacing w:val="-2"/>
        </w:rPr>
        <w:t>, S. P.</w:t>
      </w:r>
      <w:r w:rsidR="00B77113">
        <w:rPr>
          <w:rFonts w:ascii="Gill Sans MT" w:hAnsi="Gill Sans MT"/>
          <w:spacing w:val="-2"/>
        </w:rPr>
        <w:t xml:space="preserve"> chapter 6</w:t>
      </w:r>
      <w:r w:rsidR="009E647B">
        <w:rPr>
          <w:rFonts w:ascii="Gill Sans MT" w:hAnsi="Gill Sans MT"/>
          <w:spacing w:val="-2"/>
        </w:rPr>
        <w:t xml:space="preserve">; </w:t>
      </w:r>
      <w:r w:rsidR="00C57635">
        <w:rPr>
          <w:rFonts w:ascii="Gill Sans MT" w:hAnsi="Gill Sans MT"/>
          <w:spacing w:val="-2"/>
        </w:rPr>
        <w:t xml:space="preserve">chapter 11, </w:t>
      </w:r>
      <w:bookmarkStart w:id="0" w:name="_GoBack"/>
      <w:bookmarkEnd w:id="0"/>
      <w:r w:rsidR="009E647B" w:rsidRPr="006A3197">
        <w:rPr>
          <w:rFonts w:ascii="Gill Sans MT" w:hAnsi="Gill Sans MT"/>
        </w:rPr>
        <w:t>Johnson-Lans chapter 3.</w:t>
      </w:r>
    </w:p>
    <w:p w:rsidR="006348C9" w:rsidRPr="006A3197" w:rsidRDefault="006348C9" w:rsidP="006348C9">
      <w:pPr>
        <w:ind w:left="720"/>
        <w:rPr>
          <w:rFonts w:ascii="Gill Sans MT" w:hAnsi="Gill Sans MT"/>
          <w:bCs/>
        </w:rPr>
      </w:pPr>
      <w:r w:rsidRPr="006A3197">
        <w:rPr>
          <w:rFonts w:ascii="Gill Sans MT" w:hAnsi="Gill Sans MT"/>
          <w:color w:val="FF00FF"/>
        </w:rPr>
        <w:t xml:space="preserve">Recommended </w:t>
      </w:r>
      <w:smartTag w:uri="urn:schemas-microsoft-com:office:smarttags" w:element="City">
        <w:smartTag w:uri="urn:schemas-microsoft-com:office:smarttags" w:element="place">
          <w:r w:rsidRPr="006A3197">
            <w:rPr>
              <w:rFonts w:ascii="Gill Sans MT" w:hAnsi="Gill Sans MT"/>
              <w:color w:val="FF00FF"/>
            </w:rPr>
            <w:t>Reading</w:t>
          </w:r>
        </w:smartTag>
      </w:smartTag>
      <w:r w:rsidRPr="006A3197">
        <w:rPr>
          <w:rFonts w:ascii="Gill Sans MT" w:hAnsi="Gill Sans MT"/>
          <w:color w:val="FF00FF"/>
        </w:rPr>
        <w:t>:</w:t>
      </w:r>
      <w:r w:rsidRPr="006A3197">
        <w:rPr>
          <w:rFonts w:ascii="Gill Sans MT" w:hAnsi="Gill Sans MT"/>
          <w:bCs/>
        </w:rPr>
        <w:t xml:space="preserve"> </w:t>
      </w:r>
      <w:r w:rsidRPr="006A3197">
        <w:rPr>
          <w:rFonts w:ascii="Gill Sans MT" w:hAnsi="Gill Sans MT"/>
          <w:szCs w:val="24"/>
        </w:rPr>
        <w:t xml:space="preserve">Cutler, D. M., &amp; </w:t>
      </w:r>
      <w:proofErr w:type="spellStart"/>
      <w:r w:rsidRPr="006A3197">
        <w:rPr>
          <w:rFonts w:ascii="Gill Sans MT" w:hAnsi="Gill Sans MT"/>
          <w:szCs w:val="24"/>
        </w:rPr>
        <w:t>Zeckhauser</w:t>
      </w:r>
      <w:proofErr w:type="spellEnd"/>
      <w:r w:rsidRPr="006A3197">
        <w:rPr>
          <w:rFonts w:ascii="Gill Sans MT" w:hAnsi="Gill Sans MT"/>
          <w:szCs w:val="24"/>
        </w:rPr>
        <w:t xml:space="preserve">, R. J. (Eds.). (2000). </w:t>
      </w:r>
      <w:r w:rsidRPr="006A3197">
        <w:rPr>
          <w:rFonts w:ascii="Gill Sans MT" w:hAnsi="Gill Sans MT"/>
          <w:i/>
          <w:iCs/>
          <w:szCs w:val="24"/>
        </w:rPr>
        <w:t xml:space="preserve">The Anatomy of Health Insurance. </w:t>
      </w:r>
      <w:r w:rsidRPr="006A3197">
        <w:rPr>
          <w:rFonts w:ascii="Gill Sans MT" w:hAnsi="Gill Sans MT"/>
          <w:szCs w:val="24"/>
        </w:rPr>
        <w:t>(Vol. Handbook of Health Economics).</w:t>
      </w:r>
    </w:p>
    <w:p w:rsidR="003C1251" w:rsidRPr="006A3197" w:rsidRDefault="003C1251" w:rsidP="003C1251">
      <w:pPr>
        <w:autoSpaceDE w:val="0"/>
        <w:autoSpaceDN w:val="0"/>
        <w:adjustRightInd w:val="0"/>
        <w:ind w:left="720"/>
        <w:rPr>
          <w:rFonts w:ascii="Gill Sans MT" w:hAnsi="Gill Sans MT" w:cs="Calibri"/>
          <w:szCs w:val="24"/>
        </w:rPr>
      </w:pPr>
      <w:r w:rsidRPr="006A3197">
        <w:rPr>
          <w:rFonts w:ascii="Gill Sans MT" w:hAnsi="Gill Sans MT" w:cs="Calibri"/>
          <w:szCs w:val="24"/>
        </w:rPr>
        <w:t xml:space="preserve">Gruber, J. (2008). Covering the Uninsured in the United States. </w:t>
      </w:r>
      <w:r w:rsidRPr="006A3197">
        <w:rPr>
          <w:rFonts w:ascii="Gill Sans MT" w:hAnsi="Gill Sans MT" w:cs="Calibri"/>
          <w:i/>
          <w:iCs/>
          <w:szCs w:val="24"/>
        </w:rPr>
        <w:t>Journal of Economics Literature, 46</w:t>
      </w:r>
      <w:r w:rsidRPr="006A3197">
        <w:rPr>
          <w:rFonts w:ascii="Gill Sans MT" w:hAnsi="Gill Sans MT" w:cs="Calibri"/>
          <w:szCs w:val="24"/>
        </w:rPr>
        <w:t>(3), 571-606.</w:t>
      </w:r>
    </w:p>
    <w:p w:rsidR="006B0D95" w:rsidRPr="006A3197" w:rsidRDefault="006B0D95" w:rsidP="00C6154E">
      <w:pPr>
        <w:rPr>
          <w:rFonts w:ascii="Gill Sans MT" w:hAnsi="Gill Sans MT"/>
          <w:color w:val="993300"/>
          <w:lang w:val="it-IT"/>
        </w:rPr>
      </w:pPr>
    </w:p>
    <w:p w:rsidR="00C6154E" w:rsidRPr="006A3197" w:rsidRDefault="00D3231A" w:rsidP="00E632C3">
      <w:pPr>
        <w:ind w:firstLine="720"/>
        <w:rPr>
          <w:rFonts w:ascii="Gill Sans MT" w:hAnsi="Gill Sans MT"/>
          <w:color w:val="993300"/>
          <w:lang w:val="it-IT"/>
        </w:rPr>
      </w:pPr>
      <w:r w:rsidRPr="006A3197">
        <w:rPr>
          <w:rFonts w:ascii="Gill Sans MT" w:hAnsi="Gill Sans MT"/>
          <w:color w:val="993300"/>
          <w:lang w:val="it-IT"/>
        </w:rPr>
        <w:t xml:space="preserve">Multimedia: </w:t>
      </w:r>
      <w:r w:rsidR="00962F6D">
        <w:fldChar w:fldCharType="begin"/>
      </w:r>
      <w:r w:rsidR="00962F6D">
        <w:instrText xml:space="preserve"> HYPERLINK "http://www.funnyordie.com/videos/041b5acaf5/protect-insurance-companies-psa" </w:instrText>
      </w:r>
      <w:r w:rsidR="00962F6D">
        <w:fldChar w:fldCharType="separate"/>
      </w:r>
      <w:r w:rsidRPr="006A3197">
        <w:rPr>
          <w:rStyle w:val="Hyperlink"/>
          <w:rFonts w:ascii="Gill Sans MT" w:hAnsi="Gill Sans MT"/>
          <w:lang w:val="it-IT"/>
        </w:rPr>
        <w:t>http://www.funnyordie.com/videos/041b5acaf5/protect-insurance-companies-psa</w:t>
      </w:r>
      <w:r w:rsidR="00962F6D">
        <w:rPr>
          <w:rStyle w:val="Hyperlink"/>
          <w:rFonts w:ascii="Gill Sans MT" w:hAnsi="Gill Sans MT"/>
          <w:lang w:val="it-IT"/>
        </w:rPr>
        <w:fldChar w:fldCharType="end"/>
      </w:r>
    </w:p>
    <w:p w:rsidR="00D3231A" w:rsidRPr="006A3197" w:rsidRDefault="00D3231A" w:rsidP="00C6154E">
      <w:pPr>
        <w:rPr>
          <w:rFonts w:ascii="Gill Sans MT" w:hAnsi="Gill Sans MT"/>
        </w:rPr>
      </w:pPr>
    </w:p>
    <w:p w:rsidR="002E1755" w:rsidRPr="006A3197" w:rsidRDefault="002E1755" w:rsidP="002E1755">
      <w:pPr>
        <w:ind w:firstLine="720"/>
        <w:rPr>
          <w:rFonts w:ascii="Gill Sans MT" w:hAnsi="Gill Sans MT"/>
        </w:rPr>
      </w:pPr>
      <w:r w:rsidRPr="006A3197">
        <w:rPr>
          <w:rFonts w:ascii="Gill Sans MT" w:hAnsi="Gill Sans MT"/>
        </w:rPr>
        <w:t>The Evolution of Managed Care</w:t>
      </w:r>
    </w:p>
    <w:p w:rsidR="002E1755" w:rsidRDefault="002E1755" w:rsidP="002E1755">
      <w:pPr>
        <w:ind w:firstLine="720"/>
        <w:rPr>
          <w:rFonts w:ascii="Gill Sans MT" w:hAnsi="Gill Sans MT"/>
        </w:rPr>
      </w:pPr>
      <w:r w:rsidRPr="006A3197">
        <w:rPr>
          <w:rFonts w:ascii="Gill Sans MT" w:hAnsi="Gill Sans MT"/>
          <w:b/>
        </w:rPr>
        <w:t>Required Reading:</w:t>
      </w:r>
      <w:r w:rsidRPr="006A3197">
        <w:rPr>
          <w:rFonts w:ascii="Gill Sans MT" w:hAnsi="Gill Sans MT"/>
        </w:rPr>
        <w:t xml:space="preserve"> Johnson-</w:t>
      </w:r>
      <w:proofErr w:type="spellStart"/>
      <w:r w:rsidRPr="006A3197">
        <w:rPr>
          <w:rFonts w:ascii="Gill Sans MT" w:hAnsi="Gill Sans MT"/>
        </w:rPr>
        <w:t>Lans</w:t>
      </w:r>
      <w:proofErr w:type="spellEnd"/>
      <w:r w:rsidRPr="006A3197">
        <w:rPr>
          <w:rFonts w:ascii="Gill Sans MT" w:hAnsi="Gill Sans MT"/>
        </w:rPr>
        <w:t xml:space="preserve"> chapter 4.</w:t>
      </w:r>
    </w:p>
    <w:p w:rsidR="00B77113" w:rsidRPr="006A3197" w:rsidRDefault="00B77113" w:rsidP="002E1755">
      <w:pPr>
        <w:ind w:firstLine="720"/>
        <w:rPr>
          <w:rFonts w:ascii="Gill Sans MT" w:hAnsi="Gill Sans MT"/>
        </w:rPr>
      </w:pPr>
      <w:proofErr w:type="spellStart"/>
      <w:r w:rsidRPr="00EC6427">
        <w:rPr>
          <w:rFonts w:ascii="Gill Sans MT" w:hAnsi="Gill Sans MT"/>
          <w:spacing w:val="-2"/>
        </w:rPr>
        <w:t>Santerre</w:t>
      </w:r>
      <w:proofErr w:type="spellEnd"/>
      <w:r w:rsidRPr="00EC6427">
        <w:rPr>
          <w:rFonts w:ascii="Gill Sans MT" w:hAnsi="Gill Sans MT"/>
          <w:spacing w:val="-2"/>
        </w:rPr>
        <w:t xml:space="preserve">, R. E., &amp; </w:t>
      </w:r>
      <w:proofErr w:type="spellStart"/>
      <w:r w:rsidRPr="00EC6427">
        <w:rPr>
          <w:rFonts w:ascii="Gill Sans MT" w:hAnsi="Gill Sans MT"/>
          <w:spacing w:val="-2"/>
        </w:rPr>
        <w:t>Neun</w:t>
      </w:r>
      <w:proofErr w:type="spellEnd"/>
      <w:r w:rsidRPr="00EC6427">
        <w:rPr>
          <w:rFonts w:ascii="Gill Sans MT" w:hAnsi="Gill Sans MT"/>
          <w:spacing w:val="-2"/>
        </w:rPr>
        <w:t>, S. P.</w:t>
      </w:r>
      <w:r>
        <w:rPr>
          <w:rFonts w:ascii="Gill Sans MT" w:hAnsi="Gill Sans MT"/>
          <w:spacing w:val="-2"/>
        </w:rPr>
        <w:t xml:space="preserve"> chapter </w:t>
      </w:r>
      <w:r w:rsidR="00C57635">
        <w:rPr>
          <w:rFonts w:ascii="Gill Sans MT" w:hAnsi="Gill Sans MT"/>
          <w:spacing w:val="-2"/>
        </w:rPr>
        <w:t>6</w:t>
      </w:r>
    </w:p>
    <w:p w:rsidR="00D80A64" w:rsidRPr="006A3197" w:rsidRDefault="00D80A64" w:rsidP="00D80A64">
      <w:pPr>
        <w:autoSpaceDE w:val="0"/>
        <w:autoSpaceDN w:val="0"/>
        <w:adjustRightInd w:val="0"/>
        <w:ind w:left="720"/>
        <w:rPr>
          <w:rFonts w:ascii="Gill Sans MT" w:hAnsi="Gill Sans MT"/>
          <w:szCs w:val="24"/>
        </w:rPr>
      </w:pPr>
      <w:proofErr w:type="gramStart"/>
      <w:r w:rsidRPr="006A3197">
        <w:rPr>
          <w:rFonts w:ascii="Gill Sans MT" w:hAnsi="Gill Sans MT"/>
          <w:color w:val="FF00FF"/>
        </w:rPr>
        <w:t>Recommended Reading:</w:t>
      </w:r>
      <w:r w:rsidRPr="006A3197">
        <w:rPr>
          <w:rFonts w:ascii="Gill Sans MT" w:hAnsi="Gill Sans MT"/>
          <w:sz w:val="24"/>
          <w:szCs w:val="24"/>
        </w:rPr>
        <w:t xml:space="preserve"> </w:t>
      </w:r>
      <w:proofErr w:type="spellStart"/>
      <w:r w:rsidRPr="006A3197">
        <w:rPr>
          <w:rFonts w:ascii="Gill Sans MT" w:hAnsi="Gill Sans MT"/>
          <w:szCs w:val="24"/>
        </w:rPr>
        <w:t>Glied</w:t>
      </w:r>
      <w:proofErr w:type="spellEnd"/>
      <w:r w:rsidRPr="006A3197">
        <w:rPr>
          <w:rFonts w:ascii="Gill Sans MT" w:hAnsi="Gill Sans MT"/>
          <w:szCs w:val="24"/>
        </w:rPr>
        <w:t>, S. (2000).</w:t>
      </w:r>
      <w:proofErr w:type="gramEnd"/>
      <w:r w:rsidRPr="006A3197">
        <w:rPr>
          <w:rFonts w:ascii="Gill Sans MT" w:hAnsi="Gill Sans MT"/>
          <w:szCs w:val="24"/>
        </w:rPr>
        <w:t xml:space="preserve"> Managed Care. . In A. </w:t>
      </w:r>
      <w:proofErr w:type="spellStart"/>
      <w:r w:rsidRPr="006A3197">
        <w:rPr>
          <w:rFonts w:ascii="Gill Sans MT" w:hAnsi="Gill Sans MT"/>
          <w:szCs w:val="24"/>
        </w:rPr>
        <w:t>Culyer</w:t>
      </w:r>
      <w:proofErr w:type="spellEnd"/>
      <w:r w:rsidRPr="006A3197">
        <w:rPr>
          <w:rFonts w:ascii="Gill Sans MT" w:hAnsi="Gill Sans MT"/>
          <w:szCs w:val="24"/>
        </w:rPr>
        <w:t xml:space="preserve"> &amp; J. P. Newhouse (Eds.), </w:t>
      </w:r>
      <w:r w:rsidRPr="006A3197">
        <w:rPr>
          <w:rFonts w:ascii="Gill Sans MT" w:hAnsi="Gill Sans MT"/>
          <w:i/>
          <w:iCs/>
          <w:szCs w:val="24"/>
        </w:rPr>
        <w:t xml:space="preserve">Handbook of Health Economics. </w:t>
      </w:r>
      <w:r w:rsidRPr="006A3197">
        <w:rPr>
          <w:rFonts w:ascii="Gill Sans MT" w:hAnsi="Gill Sans MT"/>
          <w:szCs w:val="24"/>
        </w:rPr>
        <w:t>: New York, Elsevier Science BV 1A.</w:t>
      </w:r>
    </w:p>
    <w:p w:rsidR="002E1755" w:rsidRPr="006A3197" w:rsidRDefault="002E1755" w:rsidP="002E1755">
      <w:pPr>
        <w:ind w:firstLine="720"/>
        <w:rPr>
          <w:rFonts w:ascii="Gill Sans MT" w:hAnsi="Gill Sans MT"/>
        </w:rPr>
      </w:pPr>
    </w:p>
    <w:p w:rsidR="002E1755" w:rsidRPr="006A3197" w:rsidRDefault="002E1755" w:rsidP="002E1755">
      <w:pPr>
        <w:ind w:firstLine="720"/>
        <w:rPr>
          <w:rFonts w:ascii="Gill Sans MT" w:hAnsi="Gill Sans MT"/>
        </w:rPr>
      </w:pPr>
      <w:r w:rsidRPr="006A3197">
        <w:rPr>
          <w:rFonts w:ascii="Gill Sans MT" w:hAnsi="Gill Sans MT"/>
        </w:rPr>
        <w:t>Social Insurance in the United States</w:t>
      </w:r>
    </w:p>
    <w:p w:rsidR="002E1755" w:rsidRDefault="002E1755" w:rsidP="002E1755">
      <w:pPr>
        <w:ind w:firstLine="720"/>
        <w:rPr>
          <w:rFonts w:ascii="Gill Sans MT" w:hAnsi="Gill Sans MT"/>
        </w:rPr>
      </w:pPr>
      <w:r w:rsidRPr="006A3197">
        <w:rPr>
          <w:rFonts w:ascii="Gill Sans MT" w:hAnsi="Gill Sans MT"/>
          <w:b/>
        </w:rPr>
        <w:t>Required Reading:</w:t>
      </w:r>
      <w:r w:rsidRPr="006A3197">
        <w:rPr>
          <w:rFonts w:ascii="Gill Sans MT" w:hAnsi="Gill Sans MT"/>
        </w:rPr>
        <w:t xml:space="preserve"> Johnson-</w:t>
      </w:r>
      <w:proofErr w:type="spellStart"/>
      <w:r w:rsidRPr="006A3197">
        <w:rPr>
          <w:rFonts w:ascii="Gill Sans MT" w:hAnsi="Gill Sans MT"/>
        </w:rPr>
        <w:t>Lans</w:t>
      </w:r>
      <w:proofErr w:type="spellEnd"/>
      <w:r w:rsidRPr="006A3197">
        <w:rPr>
          <w:rFonts w:ascii="Gill Sans MT" w:hAnsi="Gill Sans MT"/>
        </w:rPr>
        <w:t xml:space="preserve"> chapter 5.</w:t>
      </w:r>
    </w:p>
    <w:p w:rsidR="00B77113" w:rsidRPr="006A3197" w:rsidRDefault="00B77113" w:rsidP="002E1755">
      <w:pPr>
        <w:ind w:firstLine="720"/>
        <w:rPr>
          <w:rFonts w:ascii="Gill Sans MT" w:hAnsi="Gill Sans MT"/>
        </w:rPr>
      </w:pPr>
      <w:proofErr w:type="spellStart"/>
      <w:r w:rsidRPr="00EC6427">
        <w:rPr>
          <w:rFonts w:ascii="Gill Sans MT" w:hAnsi="Gill Sans MT"/>
          <w:spacing w:val="-2"/>
        </w:rPr>
        <w:t>Santerre</w:t>
      </w:r>
      <w:proofErr w:type="spellEnd"/>
      <w:r w:rsidRPr="00EC6427">
        <w:rPr>
          <w:rFonts w:ascii="Gill Sans MT" w:hAnsi="Gill Sans MT"/>
          <w:spacing w:val="-2"/>
        </w:rPr>
        <w:t xml:space="preserve">, R. E., &amp; </w:t>
      </w:r>
      <w:proofErr w:type="spellStart"/>
      <w:r w:rsidRPr="00EC6427">
        <w:rPr>
          <w:rFonts w:ascii="Gill Sans MT" w:hAnsi="Gill Sans MT"/>
          <w:spacing w:val="-2"/>
        </w:rPr>
        <w:t>Neun</w:t>
      </w:r>
      <w:proofErr w:type="spellEnd"/>
      <w:r w:rsidRPr="00EC6427">
        <w:rPr>
          <w:rFonts w:ascii="Gill Sans MT" w:hAnsi="Gill Sans MT"/>
          <w:spacing w:val="-2"/>
        </w:rPr>
        <w:t>, S. P.</w:t>
      </w:r>
      <w:r>
        <w:rPr>
          <w:rFonts w:ascii="Gill Sans MT" w:hAnsi="Gill Sans MT"/>
          <w:spacing w:val="-2"/>
        </w:rPr>
        <w:t xml:space="preserve"> chapter 10</w:t>
      </w:r>
    </w:p>
    <w:p w:rsidR="00495F56" w:rsidRPr="006A3197" w:rsidRDefault="009F2CCD" w:rsidP="00495F56">
      <w:pPr>
        <w:autoSpaceDE w:val="0"/>
        <w:autoSpaceDN w:val="0"/>
        <w:adjustRightInd w:val="0"/>
        <w:ind w:left="720"/>
        <w:rPr>
          <w:rFonts w:ascii="Gill Sans MT" w:hAnsi="Gill Sans MT"/>
          <w:szCs w:val="24"/>
        </w:rPr>
      </w:pPr>
      <w:r w:rsidRPr="006A3197">
        <w:rPr>
          <w:rFonts w:ascii="Gill Sans MT" w:hAnsi="Gill Sans MT"/>
          <w:color w:val="FF00FF"/>
        </w:rPr>
        <w:t xml:space="preserve">Recommended </w:t>
      </w:r>
      <w:smartTag w:uri="urn:schemas-microsoft-com:office:smarttags" w:element="City">
        <w:smartTag w:uri="urn:schemas-microsoft-com:office:smarttags" w:element="place">
          <w:r w:rsidRPr="006A3197">
            <w:rPr>
              <w:rFonts w:ascii="Gill Sans MT" w:hAnsi="Gill Sans MT"/>
              <w:color w:val="FF00FF"/>
            </w:rPr>
            <w:t>Reading</w:t>
          </w:r>
        </w:smartTag>
      </w:smartTag>
      <w:r w:rsidRPr="006A3197">
        <w:rPr>
          <w:rFonts w:ascii="Gill Sans MT" w:hAnsi="Gill Sans MT"/>
          <w:color w:val="FF00FF"/>
        </w:rPr>
        <w:t>:</w:t>
      </w:r>
      <w:r w:rsidR="00495F56" w:rsidRPr="006A3197">
        <w:rPr>
          <w:rFonts w:ascii="Gill Sans MT" w:hAnsi="Gill Sans MT"/>
          <w:sz w:val="24"/>
          <w:szCs w:val="24"/>
        </w:rPr>
        <w:t xml:space="preserve"> </w:t>
      </w:r>
      <w:r w:rsidR="00495F56" w:rsidRPr="006A3197">
        <w:rPr>
          <w:rFonts w:ascii="Gill Sans MT" w:hAnsi="Gill Sans MT"/>
          <w:szCs w:val="24"/>
        </w:rPr>
        <w:t xml:space="preserve">van de </w:t>
      </w:r>
      <w:proofErr w:type="spellStart"/>
      <w:r w:rsidR="00495F56" w:rsidRPr="006A3197">
        <w:rPr>
          <w:rFonts w:ascii="Gill Sans MT" w:hAnsi="Gill Sans MT"/>
          <w:szCs w:val="24"/>
        </w:rPr>
        <w:t>Ven</w:t>
      </w:r>
      <w:proofErr w:type="spellEnd"/>
      <w:r w:rsidR="00495F56" w:rsidRPr="006A3197">
        <w:rPr>
          <w:rFonts w:ascii="Gill Sans MT" w:hAnsi="Gill Sans MT"/>
          <w:szCs w:val="24"/>
        </w:rPr>
        <w:t>, W., &amp; Ell</w:t>
      </w:r>
      <w:r w:rsidR="00495F56" w:rsidRPr="006A3197">
        <w:rPr>
          <w:rFonts w:ascii="Gill Sans MT" w:hAnsi="Gill Sans MT"/>
          <w:szCs w:val="24"/>
          <w:lang w:val="nl-BE"/>
        </w:rPr>
        <w:t xml:space="preserve">is, R. (Eds.). </w:t>
      </w:r>
      <w:r w:rsidR="00495F56" w:rsidRPr="006A3197">
        <w:rPr>
          <w:rFonts w:ascii="Gill Sans MT" w:hAnsi="Gill Sans MT"/>
          <w:szCs w:val="24"/>
        </w:rPr>
        <w:t xml:space="preserve">(2000). </w:t>
      </w:r>
      <w:r w:rsidR="00495F56" w:rsidRPr="006A3197">
        <w:rPr>
          <w:rFonts w:ascii="Gill Sans MT" w:hAnsi="Gill Sans MT"/>
          <w:i/>
          <w:iCs/>
          <w:szCs w:val="24"/>
        </w:rPr>
        <w:t xml:space="preserve">Risk Adjustment in Competitive Health Plan Markets.  </w:t>
      </w:r>
      <w:r w:rsidR="00495F56" w:rsidRPr="006A3197">
        <w:rPr>
          <w:rFonts w:ascii="Gill Sans MT" w:hAnsi="Gill Sans MT"/>
          <w:szCs w:val="24"/>
        </w:rPr>
        <w:t xml:space="preserve">(Vol. 1A): </w:t>
      </w:r>
      <w:smartTag w:uri="urn:schemas-microsoft-com:office:smarttags" w:element="City">
        <w:r w:rsidR="00495F56" w:rsidRPr="006A3197">
          <w:rPr>
            <w:rFonts w:ascii="Gill Sans MT" w:hAnsi="Gill Sans MT"/>
            <w:szCs w:val="24"/>
          </w:rPr>
          <w:t>Amsterdam</w:t>
        </w:r>
      </w:smartTag>
      <w:r w:rsidR="00495F56" w:rsidRPr="006A3197">
        <w:rPr>
          <w:rFonts w:ascii="Gill Sans MT" w:hAnsi="Gill Sans MT"/>
          <w:szCs w:val="24"/>
        </w:rPr>
        <w:t xml:space="preserve">, Elsevier North </w:t>
      </w:r>
      <w:smartTag w:uri="urn:schemas-microsoft-com:office:smarttags" w:element="City">
        <w:smartTag w:uri="urn:schemas-microsoft-com:office:smarttags" w:element="place">
          <w:r w:rsidR="00495F56" w:rsidRPr="006A3197">
            <w:rPr>
              <w:rFonts w:ascii="Gill Sans MT" w:hAnsi="Gill Sans MT"/>
              <w:szCs w:val="24"/>
            </w:rPr>
            <w:t>Holland</w:t>
          </w:r>
        </w:smartTag>
      </w:smartTag>
      <w:r w:rsidR="00495F56" w:rsidRPr="006A3197">
        <w:rPr>
          <w:rFonts w:ascii="Gill Sans MT" w:hAnsi="Gill Sans MT"/>
          <w:szCs w:val="24"/>
        </w:rPr>
        <w:t>.</w:t>
      </w:r>
    </w:p>
    <w:p w:rsidR="00B410A1" w:rsidRPr="006A3197" w:rsidRDefault="00B410A1" w:rsidP="00B410A1">
      <w:pPr>
        <w:autoSpaceDE w:val="0"/>
        <w:autoSpaceDN w:val="0"/>
        <w:adjustRightInd w:val="0"/>
        <w:ind w:left="720"/>
        <w:rPr>
          <w:rFonts w:ascii="Gill Sans MT" w:hAnsi="Gill Sans MT"/>
          <w:szCs w:val="24"/>
        </w:rPr>
      </w:pPr>
      <w:bookmarkStart w:id="1" w:name="OLE_LINK1"/>
      <w:r w:rsidRPr="006A3197">
        <w:rPr>
          <w:rFonts w:ascii="Gill Sans MT" w:hAnsi="Gill Sans MT"/>
          <w:color w:val="FF00FF"/>
        </w:rPr>
        <w:t xml:space="preserve">Recommended Reading: </w:t>
      </w:r>
      <w:bookmarkEnd w:id="1"/>
      <w:proofErr w:type="spellStart"/>
      <w:r w:rsidRPr="006A3197">
        <w:rPr>
          <w:rFonts w:ascii="Gill Sans MT" w:hAnsi="Gill Sans MT"/>
          <w:szCs w:val="24"/>
        </w:rPr>
        <w:t>Gresenz</w:t>
      </w:r>
      <w:proofErr w:type="spellEnd"/>
      <w:r w:rsidRPr="006A3197">
        <w:rPr>
          <w:rFonts w:ascii="Gill Sans MT" w:hAnsi="Gill Sans MT"/>
          <w:szCs w:val="24"/>
        </w:rPr>
        <w:t xml:space="preserve">, C. R., </w:t>
      </w:r>
      <w:proofErr w:type="spellStart"/>
      <w:r w:rsidRPr="006A3197">
        <w:rPr>
          <w:rFonts w:ascii="Gill Sans MT" w:hAnsi="Gill Sans MT"/>
          <w:szCs w:val="24"/>
        </w:rPr>
        <w:t>Rogowski</w:t>
      </w:r>
      <w:proofErr w:type="spellEnd"/>
      <w:r w:rsidRPr="006A3197">
        <w:rPr>
          <w:rFonts w:ascii="Gill Sans MT" w:hAnsi="Gill Sans MT"/>
          <w:szCs w:val="24"/>
        </w:rPr>
        <w:t xml:space="preserve">, J., &amp; </w:t>
      </w:r>
      <w:proofErr w:type="spellStart"/>
      <w:r w:rsidRPr="006A3197">
        <w:rPr>
          <w:rFonts w:ascii="Gill Sans MT" w:hAnsi="Gill Sans MT"/>
          <w:szCs w:val="24"/>
        </w:rPr>
        <w:t>Escarce</w:t>
      </w:r>
      <w:proofErr w:type="spellEnd"/>
      <w:r w:rsidRPr="006A3197">
        <w:rPr>
          <w:rFonts w:ascii="Gill Sans MT" w:hAnsi="Gill Sans MT"/>
          <w:szCs w:val="24"/>
        </w:rPr>
        <w:t xml:space="preserve">, J. J. (2007). Social Networks and Access to Health Care Among Mexican-Americans. </w:t>
      </w:r>
      <w:r w:rsidRPr="006A3197">
        <w:rPr>
          <w:rFonts w:ascii="Gill Sans MT" w:hAnsi="Gill Sans MT"/>
          <w:i/>
          <w:iCs/>
          <w:szCs w:val="24"/>
        </w:rPr>
        <w:t>National Bureau of Economic Research Working Paper Series, No. 13460</w:t>
      </w:r>
      <w:r w:rsidRPr="006A3197">
        <w:rPr>
          <w:rFonts w:ascii="Gill Sans MT" w:hAnsi="Gill Sans MT"/>
          <w:szCs w:val="24"/>
        </w:rPr>
        <w:t>.</w:t>
      </w:r>
    </w:p>
    <w:p w:rsidR="00B410A1" w:rsidRPr="006A3197" w:rsidRDefault="00B410A1" w:rsidP="002E1755">
      <w:pPr>
        <w:ind w:firstLine="720"/>
        <w:rPr>
          <w:rFonts w:ascii="Gill Sans MT" w:hAnsi="Gill Sans MT"/>
        </w:rPr>
      </w:pPr>
    </w:p>
    <w:p w:rsidR="00696524" w:rsidRPr="006A3197" w:rsidRDefault="00696524" w:rsidP="00E632C3">
      <w:pPr>
        <w:ind w:firstLine="720"/>
        <w:rPr>
          <w:rFonts w:ascii="Gill Sans MT" w:hAnsi="Gill Sans MT"/>
          <w:color w:val="993300"/>
        </w:rPr>
      </w:pPr>
      <w:r w:rsidRPr="006A3197">
        <w:rPr>
          <w:rFonts w:ascii="Gill Sans MT" w:hAnsi="Gill Sans MT"/>
          <w:color w:val="993300"/>
        </w:rPr>
        <w:t xml:space="preserve">Multimedia: </w:t>
      </w:r>
      <w:proofErr w:type="spellStart"/>
      <w:r w:rsidRPr="006A3197">
        <w:rPr>
          <w:rFonts w:ascii="Gill Sans MT" w:hAnsi="Gill Sans MT"/>
          <w:b/>
          <w:i/>
          <w:color w:val="993300"/>
        </w:rPr>
        <w:t>Si</w:t>
      </w:r>
      <w:r w:rsidR="00FC0E62" w:rsidRPr="006A3197">
        <w:rPr>
          <w:rFonts w:ascii="Gill Sans MT" w:hAnsi="Gill Sans MT"/>
          <w:b/>
          <w:i/>
          <w:color w:val="993300"/>
        </w:rPr>
        <w:t>CKO</w:t>
      </w:r>
      <w:proofErr w:type="spellEnd"/>
      <w:r w:rsidRPr="006A3197">
        <w:rPr>
          <w:rFonts w:ascii="Gill Sans MT" w:hAnsi="Gill Sans MT"/>
          <w:i/>
          <w:color w:val="993300"/>
        </w:rPr>
        <w:t xml:space="preserve"> </w:t>
      </w:r>
      <w:r w:rsidRPr="006A3197">
        <w:rPr>
          <w:rFonts w:ascii="Gill Sans MT" w:hAnsi="Gill Sans MT"/>
          <w:color w:val="993300"/>
        </w:rPr>
        <w:t>a documentary film by Michael Moore</w:t>
      </w:r>
    </w:p>
    <w:p w:rsidR="004B48A8" w:rsidRPr="006A3197" w:rsidRDefault="004B48A8">
      <w:pPr>
        <w:rPr>
          <w:rFonts w:ascii="Gill Sans MT" w:hAnsi="Gill Sans MT"/>
          <w:bCs/>
        </w:rPr>
      </w:pPr>
    </w:p>
    <w:p w:rsidR="00A97485" w:rsidRPr="006A3197" w:rsidRDefault="00A97485">
      <w:pPr>
        <w:rPr>
          <w:rFonts w:ascii="Gill Sans MT" w:hAnsi="Gill Sans MT"/>
          <w:b/>
          <w:bCs/>
        </w:rPr>
      </w:pPr>
      <w:r w:rsidRPr="006A3197">
        <w:rPr>
          <w:rFonts w:ascii="Gill Sans MT" w:hAnsi="Gill Sans MT"/>
          <w:b/>
          <w:bCs/>
        </w:rPr>
        <w:t>The Providers of Health Care: Physicians, Nurses and Hospitals</w:t>
      </w:r>
    </w:p>
    <w:p w:rsidR="00A97485" w:rsidRPr="006A3197" w:rsidRDefault="00B8782E" w:rsidP="00727577">
      <w:pPr>
        <w:rPr>
          <w:rFonts w:ascii="Gill Sans MT" w:hAnsi="Gill Sans MT"/>
          <w:bCs/>
        </w:rPr>
      </w:pPr>
      <w:r>
        <w:rPr>
          <w:rFonts w:ascii="Gill Sans MT" w:hAnsi="Gill Sans MT"/>
          <w:b/>
          <w:bCs/>
        </w:rPr>
        <w:t>Module 4:</w:t>
      </w:r>
      <w:r w:rsidRPr="006A3197">
        <w:rPr>
          <w:rFonts w:ascii="Gill Sans MT" w:hAnsi="Gill Sans MT"/>
          <w:b/>
          <w:bCs/>
        </w:rPr>
        <w:t xml:space="preserve"> </w:t>
      </w:r>
      <w:r w:rsidR="002E1755" w:rsidRPr="006A3197">
        <w:rPr>
          <w:rFonts w:ascii="Gill Sans MT" w:hAnsi="Gill Sans MT"/>
          <w:bCs/>
        </w:rPr>
        <w:t>Inputs into the Production Process: Physicians and Nurses</w:t>
      </w:r>
    </w:p>
    <w:p w:rsidR="002E1755" w:rsidRPr="006A3197" w:rsidRDefault="002E1755" w:rsidP="002E1755">
      <w:pPr>
        <w:ind w:firstLine="720"/>
        <w:rPr>
          <w:rFonts w:ascii="Gill Sans MT" w:hAnsi="Gill Sans MT"/>
        </w:rPr>
      </w:pPr>
      <w:r w:rsidRPr="006A3197">
        <w:rPr>
          <w:rFonts w:ascii="Gill Sans MT" w:hAnsi="Gill Sans MT"/>
          <w:b/>
        </w:rPr>
        <w:t>Required Reading:</w:t>
      </w:r>
      <w:r w:rsidRPr="006A3197">
        <w:rPr>
          <w:rFonts w:ascii="Gill Sans MT" w:hAnsi="Gill Sans MT"/>
        </w:rPr>
        <w:t xml:space="preserve"> Johnson-</w:t>
      </w:r>
      <w:proofErr w:type="spellStart"/>
      <w:r w:rsidRPr="006A3197">
        <w:rPr>
          <w:rFonts w:ascii="Gill Sans MT" w:hAnsi="Gill Sans MT"/>
        </w:rPr>
        <w:t>Lans</w:t>
      </w:r>
      <w:proofErr w:type="spellEnd"/>
      <w:r w:rsidRPr="006A3197">
        <w:rPr>
          <w:rFonts w:ascii="Gill Sans MT" w:hAnsi="Gill Sans MT"/>
        </w:rPr>
        <w:t xml:space="preserve"> chapter 6.</w:t>
      </w:r>
    </w:p>
    <w:p w:rsidR="00EC7BDD" w:rsidRPr="006A3197" w:rsidRDefault="00EC7BDD" w:rsidP="00EC7BDD">
      <w:pPr>
        <w:autoSpaceDE w:val="0"/>
        <w:autoSpaceDN w:val="0"/>
        <w:adjustRightInd w:val="0"/>
        <w:rPr>
          <w:rFonts w:ascii="Gill Sans MT" w:hAnsi="Gill Sans MT"/>
          <w:b/>
        </w:rPr>
      </w:pPr>
    </w:p>
    <w:p w:rsidR="002E1755" w:rsidRPr="006A3197" w:rsidRDefault="002E1755" w:rsidP="002E1755">
      <w:pPr>
        <w:ind w:firstLine="720"/>
        <w:rPr>
          <w:rFonts w:ascii="Gill Sans MT" w:hAnsi="Gill Sans MT"/>
        </w:rPr>
      </w:pPr>
      <w:r w:rsidRPr="006A3197">
        <w:rPr>
          <w:rFonts w:ascii="Gill Sans MT" w:hAnsi="Gill Sans MT"/>
        </w:rPr>
        <w:t>Physicians as Providers of Health Care</w:t>
      </w:r>
    </w:p>
    <w:p w:rsidR="002E1755" w:rsidRDefault="002E1755" w:rsidP="002E1755">
      <w:pPr>
        <w:ind w:firstLine="720"/>
        <w:rPr>
          <w:rFonts w:ascii="Gill Sans MT" w:hAnsi="Gill Sans MT"/>
        </w:rPr>
      </w:pPr>
      <w:r w:rsidRPr="006A3197">
        <w:rPr>
          <w:rFonts w:ascii="Gill Sans MT" w:hAnsi="Gill Sans MT"/>
          <w:b/>
        </w:rPr>
        <w:t>Required Reading:</w:t>
      </w:r>
      <w:r w:rsidRPr="006A3197">
        <w:rPr>
          <w:rFonts w:ascii="Gill Sans MT" w:hAnsi="Gill Sans MT"/>
        </w:rPr>
        <w:t xml:space="preserve"> Johnson-</w:t>
      </w:r>
      <w:proofErr w:type="spellStart"/>
      <w:r w:rsidRPr="006A3197">
        <w:rPr>
          <w:rFonts w:ascii="Gill Sans MT" w:hAnsi="Gill Sans MT"/>
        </w:rPr>
        <w:t>Lans</w:t>
      </w:r>
      <w:proofErr w:type="spellEnd"/>
      <w:r w:rsidRPr="006A3197">
        <w:rPr>
          <w:rFonts w:ascii="Gill Sans MT" w:hAnsi="Gill Sans MT"/>
        </w:rPr>
        <w:t xml:space="preserve"> chapter 7.</w:t>
      </w:r>
    </w:p>
    <w:p w:rsidR="00EC6427" w:rsidRPr="006A3197" w:rsidRDefault="00EC6427" w:rsidP="002E1755">
      <w:pPr>
        <w:ind w:firstLine="720"/>
        <w:rPr>
          <w:rFonts w:ascii="Gill Sans MT" w:hAnsi="Gill Sans MT"/>
        </w:rPr>
      </w:pPr>
      <w:proofErr w:type="spellStart"/>
      <w:r w:rsidRPr="00EC6427">
        <w:rPr>
          <w:rFonts w:ascii="Gill Sans MT" w:hAnsi="Gill Sans MT"/>
          <w:spacing w:val="-2"/>
        </w:rPr>
        <w:t>Santerre</w:t>
      </w:r>
      <w:proofErr w:type="spellEnd"/>
      <w:r w:rsidRPr="00EC6427">
        <w:rPr>
          <w:rFonts w:ascii="Gill Sans MT" w:hAnsi="Gill Sans MT"/>
          <w:spacing w:val="-2"/>
        </w:rPr>
        <w:t xml:space="preserve">, R. E., &amp; </w:t>
      </w:r>
      <w:proofErr w:type="spellStart"/>
      <w:r w:rsidRPr="00EC6427">
        <w:rPr>
          <w:rFonts w:ascii="Gill Sans MT" w:hAnsi="Gill Sans MT"/>
          <w:spacing w:val="-2"/>
        </w:rPr>
        <w:t>Neun</w:t>
      </w:r>
      <w:proofErr w:type="spellEnd"/>
      <w:r w:rsidRPr="00EC6427">
        <w:rPr>
          <w:rFonts w:ascii="Gill Sans MT" w:hAnsi="Gill Sans MT"/>
          <w:spacing w:val="-2"/>
        </w:rPr>
        <w:t>, S. P.</w:t>
      </w:r>
      <w:r>
        <w:rPr>
          <w:rFonts w:ascii="Gill Sans MT" w:hAnsi="Gill Sans MT"/>
          <w:spacing w:val="-2"/>
        </w:rPr>
        <w:t xml:space="preserve"> chapter 12</w:t>
      </w:r>
    </w:p>
    <w:p w:rsidR="00D6299A" w:rsidRPr="006A3197" w:rsidRDefault="00D6299A" w:rsidP="00D6299A">
      <w:pPr>
        <w:autoSpaceDE w:val="0"/>
        <w:autoSpaceDN w:val="0"/>
        <w:adjustRightInd w:val="0"/>
        <w:ind w:left="720"/>
        <w:rPr>
          <w:rFonts w:ascii="Gill Sans MT" w:hAnsi="Gill Sans MT"/>
          <w:szCs w:val="24"/>
        </w:rPr>
      </w:pPr>
      <w:r w:rsidRPr="006A3197">
        <w:rPr>
          <w:rFonts w:ascii="Gill Sans MT" w:hAnsi="Gill Sans MT"/>
          <w:color w:val="FF00FF"/>
        </w:rPr>
        <w:t xml:space="preserve">Recommended Reading: </w:t>
      </w:r>
      <w:r w:rsidRPr="006A3197">
        <w:rPr>
          <w:rFonts w:ascii="Gill Sans MT" w:hAnsi="Gill Sans MT"/>
          <w:szCs w:val="24"/>
        </w:rPr>
        <w:t xml:space="preserve">Gruber, J., &amp; Rodriguez, D. (2007). How Much Uncompensated Care do Doctors Provide? </w:t>
      </w:r>
      <w:r w:rsidRPr="006A3197">
        <w:rPr>
          <w:rFonts w:ascii="Gill Sans MT" w:hAnsi="Gill Sans MT"/>
          <w:i/>
          <w:iCs/>
          <w:szCs w:val="24"/>
        </w:rPr>
        <w:t>National Bureau of Economic Research Working Paper Series, No. 13585</w:t>
      </w:r>
      <w:r w:rsidRPr="006A3197">
        <w:rPr>
          <w:rFonts w:ascii="Gill Sans MT" w:hAnsi="Gill Sans MT"/>
          <w:szCs w:val="24"/>
        </w:rPr>
        <w:t>.</w:t>
      </w:r>
    </w:p>
    <w:p w:rsidR="00EC7BDD" w:rsidRPr="006A3197" w:rsidRDefault="00EC7BDD" w:rsidP="00EC7BDD">
      <w:pPr>
        <w:autoSpaceDE w:val="0"/>
        <w:autoSpaceDN w:val="0"/>
        <w:adjustRightInd w:val="0"/>
        <w:ind w:left="720"/>
        <w:rPr>
          <w:rFonts w:ascii="Gill Sans MT" w:hAnsi="Gill Sans MT" w:cs="Calibri"/>
          <w:szCs w:val="24"/>
        </w:rPr>
      </w:pPr>
      <w:r w:rsidRPr="006A3197">
        <w:rPr>
          <w:rFonts w:ascii="Gill Sans MT" w:hAnsi="Gill Sans MT" w:cs="Calibri"/>
          <w:szCs w:val="24"/>
        </w:rPr>
        <w:t xml:space="preserve">McGuire, T. G. (2000). Physician Agency. In A. J. </w:t>
      </w:r>
      <w:proofErr w:type="spellStart"/>
      <w:r w:rsidRPr="006A3197">
        <w:rPr>
          <w:rFonts w:ascii="Gill Sans MT" w:hAnsi="Gill Sans MT" w:cs="Calibri"/>
          <w:szCs w:val="24"/>
        </w:rPr>
        <w:t>Culyer</w:t>
      </w:r>
      <w:proofErr w:type="spellEnd"/>
      <w:r w:rsidRPr="006A3197">
        <w:rPr>
          <w:rFonts w:ascii="Gill Sans MT" w:hAnsi="Gill Sans MT" w:cs="Calibri"/>
          <w:szCs w:val="24"/>
        </w:rPr>
        <w:t xml:space="preserve"> &amp; J. P. Newhouse (Eds.), </w:t>
      </w:r>
      <w:r w:rsidRPr="006A3197">
        <w:rPr>
          <w:rFonts w:ascii="Gill Sans MT" w:hAnsi="Gill Sans MT" w:cs="Calibri"/>
          <w:i/>
          <w:iCs/>
          <w:szCs w:val="24"/>
        </w:rPr>
        <w:t>Handbook of Health Economics</w:t>
      </w:r>
      <w:r w:rsidRPr="006A3197">
        <w:rPr>
          <w:rFonts w:ascii="Gill Sans MT" w:hAnsi="Gill Sans MT" w:cs="Calibri"/>
          <w:szCs w:val="24"/>
        </w:rPr>
        <w:t xml:space="preserve"> (Vol. 17, pp. 461-536).</w:t>
      </w:r>
    </w:p>
    <w:p w:rsidR="00332806" w:rsidRPr="006A3197" w:rsidRDefault="00332806" w:rsidP="00332806">
      <w:pPr>
        <w:autoSpaceDE w:val="0"/>
        <w:autoSpaceDN w:val="0"/>
        <w:adjustRightInd w:val="0"/>
        <w:ind w:left="720"/>
        <w:rPr>
          <w:rFonts w:ascii="Gill Sans MT" w:hAnsi="Gill Sans MT" w:cs="Calibri"/>
          <w:szCs w:val="24"/>
        </w:rPr>
      </w:pPr>
      <w:proofErr w:type="spellStart"/>
      <w:r w:rsidRPr="006A3197">
        <w:rPr>
          <w:rFonts w:ascii="Gill Sans MT" w:hAnsi="Gill Sans MT" w:cs="Calibri"/>
          <w:szCs w:val="24"/>
        </w:rPr>
        <w:lastRenderedPageBreak/>
        <w:t>Shafrin</w:t>
      </w:r>
      <w:proofErr w:type="spellEnd"/>
      <w:r w:rsidRPr="006A3197">
        <w:rPr>
          <w:rFonts w:ascii="Gill Sans MT" w:hAnsi="Gill Sans MT" w:cs="Calibri"/>
          <w:szCs w:val="24"/>
        </w:rPr>
        <w:t xml:space="preserve">, J. (2008). Operating on Commission: How Physician Financial Incentives affect Surgery Rates.   </w:t>
      </w:r>
    </w:p>
    <w:p w:rsidR="002911A9" w:rsidRPr="006A3197" w:rsidRDefault="002911A9" w:rsidP="002911A9">
      <w:pPr>
        <w:autoSpaceDE w:val="0"/>
        <w:autoSpaceDN w:val="0"/>
        <w:adjustRightInd w:val="0"/>
        <w:rPr>
          <w:rFonts w:ascii="Gill Sans MT" w:hAnsi="Gill Sans MT"/>
          <w:b/>
        </w:rPr>
      </w:pPr>
    </w:p>
    <w:p w:rsidR="002E1755" w:rsidRPr="006A3197" w:rsidRDefault="008D0A8C">
      <w:pPr>
        <w:rPr>
          <w:rFonts w:ascii="Gill Sans MT" w:hAnsi="Gill Sans MT"/>
          <w:bCs/>
        </w:rPr>
      </w:pPr>
      <w:r w:rsidRPr="006A3197">
        <w:rPr>
          <w:rFonts w:ascii="Gill Sans MT" w:hAnsi="Gill Sans MT"/>
          <w:b/>
          <w:color w:val="FF0000"/>
        </w:rPr>
        <w:t>EXAM I Thursday in class.</w:t>
      </w:r>
      <w:r w:rsidR="00146711">
        <w:rPr>
          <w:rFonts w:ascii="Gill Sans MT" w:hAnsi="Gill Sans MT"/>
          <w:b/>
          <w:color w:val="FF0000"/>
        </w:rPr>
        <w:t xml:space="preserve"> March 14</w:t>
      </w:r>
      <w:r w:rsidR="006A3197" w:rsidRPr="006A3197">
        <w:rPr>
          <w:rFonts w:ascii="Gill Sans MT" w:hAnsi="Gill Sans MT"/>
          <w:b/>
          <w:color w:val="FF0000"/>
        </w:rPr>
        <w:t>th</w:t>
      </w:r>
    </w:p>
    <w:p w:rsidR="00011BD4" w:rsidRDefault="00011BD4">
      <w:pPr>
        <w:rPr>
          <w:rFonts w:ascii="Gill Sans MT" w:hAnsi="Gill Sans MT"/>
          <w:b/>
          <w:bCs/>
        </w:rPr>
      </w:pPr>
    </w:p>
    <w:p w:rsidR="007E5A08" w:rsidRPr="006A3197" w:rsidRDefault="00265069" w:rsidP="00265069">
      <w:pPr>
        <w:rPr>
          <w:rFonts w:ascii="Gill Sans MT" w:hAnsi="Gill Sans MT"/>
        </w:rPr>
      </w:pPr>
      <w:r w:rsidRPr="00265069">
        <w:rPr>
          <w:rFonts w:ascii="Gill Sans MT" w:hAnsi="Gill Sans MT"/>
          <w:b/>
        </w:rPr>
        <w:t>Module 5:</w:t>
      </w:r>
      <w:r>
        <w:rPr>
          <w:rFonts w:ascii="Gill Sans MT" w:hAnsi="Gill Sans MT"/>
        </w:rPr>
        <w:t xml:space="preserve"> </w:t>
      </w:r>
      <w:r w:rsidR="007E5A08" w:rsidRPr="006A3197">
        <w:rPr>
          <w:rFonts w:ascii="Gill Sans MT" w:hAnsi="Gill Sans MT"/>
        </w:rPr>
        <w:t>Hospitals</w:t>
      </w:r>
    </w:p>
    <w:p w:rsidR="007E5A08" w:rsidRDefault="007E5A08" w:rsidP="007E5A08">
      <w:pPr>
        <w:ind w:firstLine="720"/>
        <w:rPr>
          <w:rFonts w:ascii="Gill Sans MT" w:hAnsi="Gill Sans MT"/>
        </w:rPr>
      </w:pPr>
      <w:r w:rsidRPr="006A3197">
        <w:rPr>
          <w:rFonts w:ascii="Gill Sans MT" w:hAnsi="Gill Sans MT"/>
          <w:b/>
        </w:rPr>
        <w:t>Required Reading:</w:t>
      </w:r>
      <w:r w:rsidRPr="006A3197">
        <w:rPr>
          <w:rFonts w:ascii="Gill Sans MT" w:hAnsi="Gill Sans MT"/>
        </w:rPr>
        <w:t xml:space="preserve"> Johnson-</w:t>
      </w:r>
      <w:proofErr w:type="spellStart"/>
      <w:r w:rsidRPr="006A3197">
        <w:rPr>
          <w:rFonts w:ascii="Gill Sans MT" w:hAnsi="Gill Sans MT"/>
        </w:rPr>
        <w:t>Lans</w:t>
      </w:r>
      <w:proofErr w:type="spellEnd"/>
      <w:r w:rsidRPr="006A3197">
        <w:rPr>
          <w:rFonts w:ascii="Gill Sans MT" w:hAnsi="Gill Sans MT"/>
        </w:rPr>
        <w:t xml:space="preserve"> chapter 8.</w:t>
      </w:r>
    </w:p>
    <w:p w:rsidR="00EC6427" w:rsidRPr="006A3197" w:rsidRDefault="00EC6427" w:rsidP="007E5A08">
      <w:pPr>
        <w:ind w:firstLine="720"/>
        <w:rPr>
          <w:rFonts w:ascii="Gill Sans MT" w:hAnsi="Gill Sans MT"/>
        </w:rPr>
      </w:pPr>
      <w:proofErr w:type="spellStart"/>
      <w:r w:rsidRPr="00EC6427">
        <w:rPr>
          <w:rFonts w:ascii="Gill Sans MT" w:hAnsi="Gill Sans MT"/>
          <w:spacing w:val="-2"/>
        </w:rPr>
        <w:t>Santerre</w:t>
      </w:r>
      <w:proofErr w:type="spellEnd"/>
      <w:r w:rsidRPr="00EC6427">
        <w:rPr>
          <w:rFonts w:ascii="Gill Sans MT" w:hAnsi="Gill Sans MT"/>
          <w:spacing w:val="-2"/>
        </w:rPr>
        <w:t xml:space="preserve">, R. E., &amp; </w:t>
      </w:r>
      <w:proofErr w:type="spellStart"/>
      <w:r w:rsidRPr="00EC6427">
        <w:rPr>
          <w:rFonts w:ascii="Gill Sans MT" w:hAnsi="Gill Sans MT"/>
          <w:spacing w:val="-2"/>
        </w:rPr>
        <w:t>Neun</w:t>
      </w:r>
      <w:proofErr w:type="spellEnd"/>
      <w:r w:rsidRPr="00EC6427">
        <w:rPr>
          <w:rFonts w:ascii="Gill Sans MT" w:hAnsi="Gill Sans MT"/>
          <w:spacing w:val="-2"/>
        </w:rPr>
        <w:t>, S. P.</w:t>
      </w:r>
      <w:r>
        <w:rPr>
          <w:rFonts w:ascii="Gill Sans MT" w:hAnsi="Gill Sans MT"/>
          <w:spacing w:val="-2"/>
        </w:rPr>
        <w:t xml:space="preserve"> chapter 13</w:t>
      </w:r>
    </w:p>
    <w:p w:rsidR="00011BD4" w:rsidRDefault="00011BD4">
      <w:pPr>
        <w:rPr>
          <w:rFonts w:ascii="Gill Sans MT" w:hAnsi="Gill Sans MT"/>
          <w:b/>
          <w:bCs/>
        </w:rPr>
      </w:pPr>
    </w:p>
    <w:p w:rsidR="00A97485" w:rsidRPr="006A3197" w:rsidRDefault="00A97485">
      <w:pPr>
        <w:rPr>
          <w:rFonts w:ascii="Gill Sans MT" w:hAnsi="Gill Sans MT"/>
          <w:b/>
          <w:bCs/>
        </w:rPr>
      </w:pPr>
      <w:r w:rsidRPr="006A3197">
        <w:rPr>
          <w:rFonts w:ascii="Gill Sans MT" w:hAnsi="Gill Sans MT"/>
          <w:b/>
          <w:bCs/>
        </w:rPr>
        <w:t>Evaluation of Technology</w:t>
      </w:r>
    </w:p>
    <w:p w:rsidR="00A97485" w:rsidRPr="006A3197" w:rsidRDefault="00B8782E" w:rsidP="00727577">
      <w:pPr>
        <w:rPr>
          <w:rFonts w:ascii="Gill Sans MT" w:hAnsi="Gill Sans MT"/>
          <w:bCs/>
        </w:rPr>
      </w:pPr>
      <w:r>
        <w:rPr>
          <w:rFonts w:ascii="Gill Sans MT" w:hAnsi="Gill Sans MT"/>
          <w:b/>
          <w:bCs/>
        </w:rPr>
        <w:t>Module 6:</w:t>
      </w:r>
      <w:r w:rsidRPr="006A3197">
        <w:rPr>
          <w:rFonts w:ascii="Gill Sans MT" w:hAnsi="Gill Sans MT"/>
          <w:b/>
          <w:bCs/>
        </w:rPr>
        <w:t xml:space="preserve"> </w:t>
      </w:r>
      <w:r w:rsidR="002E1755" w:rsidRPr="006A3197">
        <w:rPr>
          <w:rFonts w:ascii="Gill Sans MT" w:hAnsi="Gill Sans MT"/>
          <w:bCs/>
        </w:rPr>
        <w:t>Cost Benefit and Cost-Effectiveness Analysis</w:t>
      </w:r>
    </w:p>
    <w:p w:rsidR="002E1755" w:rsidRDefault="002E1755" w:rsidP="002E1755">
      <w:pPr>
        <w:ind w:firstLine="720"/>
        <w:rPr>
          <w:rFonts w:ascii="Gill Sans MT" w:hAnsi="Gill Sans MT"/>
        </w:rPr>
      </w:pPr>
      <w:r w:rsidRPr="006A3197">
        <w:rPr>
          <w:rFonts w:ascii="Gill Sans MT" w:hAnsi="Gill Sans MT"/>
          <w:b/>
        </w:rPr>
        <w:t>Required Reading:</w:t>
      </w:r>
      <w:r w:rsidRPr="006A3197">
        <w:rPr>
          <w:rFonts w:ascii="Gill Sans MT" w:hAnsi="Gill Sans MT"/>
        </w:rPr>
        <w:t xml:space="preserve"> Johnson-</w:t>
      </w:r>
      <w:proofErr w:type="spellStart"/>
      <w:r w:rsidRPr="006A3197">
        <w:rPr>
          <w:rFonts w:ascii="Gill Sans MT" w:hAnsi="Gill Sans MT"/>
        </w:rPr>
        <w:t>Lans</w:t>
      </w:r>
      <w:proofErr w:type="spellEnd"/>
      <w:r w:rsidRPr="006A3197">
        <w:rPr>
          <w:rFonts w:ascii="Gill Sans MT" w:hAnsi="Gill Sans MT"/>
        </w:rPr>
        <w:t xml:space="preserve"> chapter 9.</w:t>
      </w:r>
    </w:p>
    <w:p w:rsidR="00B77113" w:rsidRPr="006A3197" w:rsidRDefault="00B77113" w:rsidP="002E1755">
      <w:pPr>
        <w:ind w:firstLine="720"/>
        <w:rPr>
          <w:rFonts w:ascii="Gill Sans MT" w:hAnsi="Gill Sans MT"/>
        </w:rPr>
      </w:pPr>
      <w:proofErr w:type="spellStart"/>
      <w:r w:rsidRPr="00EC6427">
        <w:rPr>
          <w:rFonts w:ascii="Gill Sans MT" w:hAnsi="Gill Sans MT"/>
          <w:spacing w:val="-2"/>
        </w:rPr>
        <w:t>Santerre</w:t>
      </w:r>
      <w:proofErr w:type="spellEnd"/>
      <w:r w:rsidRPr="00EC6427">
        <w:rPr>
          <w:rFonts w:ascii="Gill Sans MT" w:hAnsi="Gill Sans MT"/>
          <w:spacing w:val="-2"/>
        </w:rPr>
        <w:t xml:space="preserve">, R. E., &amp; </w:t>
      </w:r>
      <w:proofErr w:type="spellStart"/>
      <w:r w:rsidRPr="00EC6427">
        <w:rPr>
          <w:rFonts w:ascii="Gill Sans MT" w:hAnsi="Gill Sans MT"/>
          <w:spacing w:val="-2"/>
        </w:rPr>
        <w:t>Neun</w:t>
      </w:r>
      <w:proofErr w:type="spellEnd"/>
      <w:r w:rsidRPr="00EC6427">
        <w:rPr>
          <w:rFonts w:ascii="Gill Sans MT" w:hAnsi="Gill Sans MT"/>
          <w:spacing w:val="-2"/>
        </w:rPr>
        <w:t>, S. P.</w:t>
      </w:r>
      <w:r>
        <w:rPr>
          <w:rFonts w:ascii="Gill Sans MT" w:hAnsi="Gill Sans MT"/>
          <w:spacing w:val="-2"/>
        </w:rPr>
        <w:t xml:space="preserve"> chapter 3</w:t>
      </w:r>
    </w:p>
    <w:p w:rsidR="00861A21" w:rsidRPr="006A3197" w:rsidRDefault="00861A21" w:rsidP="002E1755">
      <w:pPr>
        <w:ind w:firstLine="720"/>
        <w:rPr>
          <w:rFonts w:ascii="Gill Sans MT" w:hAnsi="Gill Sans MT"/>
        </w:rPr>
      </w:pPr>
    </w:p>
    <w:p w:rsidR="002E1755" w:rsidRPr="006A3197" w:rsidRDefault="002E1755" w:rsidP="002E1755">
      <w:pPr>
        <w:ind w:firstLine="720"/>
        <w:rPr>
          <w:rFonts w:ascii="Gill Sans MT" w:hAnsi="Gill Sans MT"/>
        </w:rPr>
      </w:pPr>
      <w:r w:rsidRPr="006A3197">
        <w:rPr>
          <w:rFonts w:ascii="Gill Sans MT" w:hAnsi="Gill Sans MT"/>
        </w:rPr>
        <w:t>The Role of Technology in Health Care</w:t>
      </w:r>
    </w:p>
    <w:p w:rsidR="002E1755" w:rsidRPr="006A3197" w:rsidRDefault="002E1755" w:rsidP="002E1755">
      <w:pPr>
        <w:ind w:firstLine="720"/>
        <w:rPr>
          <w:rFonts w:ascii="Gill Sans MT" w:hAnsi="Gill Sans MT"/>
        </w:rPr>
      </w:pPr>
      <w:r w:rsidRPr="006A3197">
        <w:rPr>
          <w:rFonts w:ascii="Gill Sans MT" w:hAnsi="Gill Sans MT"/>
          <w:b/>
        </w:rPr>
        <w:t>Required Reading:</w:t>
      </w:r>
      <w:r w:rsidRPr="006A3197">
        <w:rPr>
          <w:rFonts w:ascii="Gill Sans MT" w:hAnsi="Gill Sans MT"/>
        </w:rPr>
        <w:t xml:space="preserve"> Johnson-</w:t>
      </w:r>
      <w:proofErr w:type="spellStart"/>
      <w:r w:rsidRPr="006A3197">
        <w:rPr>
          <w:rFonts w:ascii="Gill Sans MT" w:hAnsi="Gill Sans MT"/>
        </w:rPr>
        <w:t>Lans</w:t>
      </w:r>
      <w:proofErr w:type="spellEnd"/>
      <w:r w:rsidRPr="006A3197">
        <w:rPr>
          <w:rFonts w:ascii="Gill Sans MT" w:hAnsi="Gill Sans MT"/>
        </w:rPr>
        <w:t xml:space="preserve"> chapter 10.</w:t>
      </w:r>
    </w:p>
    <w:p w:rsidR="00047EB5" w:rsidRPr="006A3197" w:rsidRDefault="00047EB5" w:rsidP="00047EB5">
      <w:pPr>
        <w:autoSpaceDE w:val="0"/>
        <w:autoSpaceDN w:val="0"/>
        <w:adjustRightInd w:val="0"/>
        <w:ind w:left="720"/>
        <w:rPr>
          <w:rFonts w:ascii="Gill Sans MT" w:hAnsi="Gill Sans MT"/>
          <w:szCs w:val="24"/>
        </w:rPr>
      </w:pPr>
      <w:r w:rsidRPr="006A3197">
        <w:rPr>
          <w:rFonts w:ascii="Gill Sans MT" w:hAnsi="Gill Sans MT"/>
          <w:color w:val="FF00FF"/>
        </w:rPr>
        <w:t xml:space="preserve">Recommended Reading: </w:t>
      </w:r>
      <w:proofErr w:type="spellStart"/>
      <w:r w:rsidRPr="006A3197">
        <w:rPr>
          <w:rFonts w:ascii="Gill Sans MT" w:hAnsi="Gill Sans MT"/>
          <w:szCs w:val="24"/>
        </w:rPr>
        <w:t>Javitt</w:t>
      </w:r>
      <w:proofErr w:type="spellEnd"/>
      <w:r w:rsidRPr="006A3197">
        <w:rPr>
          <w:rFonts w:ascii="Gill Sans MT" w:hAnsi="Gill Sans MT"/>
          <w:szCs w:val="24"/>
        </w:rPr>
        <w:t xml:space="preserve">, J. C., </w:t>
      </w:r>
      <w:proofErr w:type="spellStart"/>
      <w:r w:rsidRPr="006A3197">
        <w:rPr>
          <w:rFonts w:ascii="Gill Sans MT" w:hAnsi="Gill Sans MT"/>
          <w:szCs w:val="24"/>
        </w:rPr>
        <w:t>Rebitzer</w:t>
      </w:r>
      <w:proofErr w:type="spellEnd"/>
      <w:r w:rsidRPr="006A3197">
        <w:rPr>
          <w:rFonts w:ascii="Gill Sans MT" w:hAnsi="Gill Sans MT"/>
          <w:szCs w:val="24"/>
        </w:rPr>
        <w:t xml:space="preserve">, J. B., &amp; </w:t>
      </w:r>
      <w:proofErr w:type="spellStart"/>
      <w:r w:rsidRPr="006A3197">
        <w:rPr>
          <w:rFonts w:ascii="Gill Sans MT" w:hAnsi="Gill Sans MT"/>
          <w:szCs w:val="24"/>
        </w:rPr>
        <w:t>Reisman</w:t>
      </w:r>
      <w:proofErr w:type="spellEnd"/>
      <w:r w:rsidRPr="006A3197">
        <w:rPr>
          <w:rFonts w:ascii="Gill Sans MT" w:hAnsi="Gill Sans MT"/>
          <w:szCs w:val="24"/>
        </w:rPr>
        <w:t xml:space="preserve">, L. (2007). Information Technology and Medical Missteps: Evidence from a Randomized Trial. </w:t>
      </w:r>
      <w:r w:rsidRPr="006A3197">
        <w:rPr>
          <w:rFonts w:ascii="Gill Sans MT" w:hAnsi="Gill Sans MT"/>
          <w:i/>
          <w:iCs/>
          <w:szCs w:val="24"/>
        </w:rPr>
        <w:t>National Bureau of Economic Research Working Paper Series, No. 13493</w:t>
      </w:r>
      <w:r w:rsidRPr="006A3197">
        <w:rPr>
          <w:rFonts w:ascii="Gill Sans MT" w:hAnsi="Gill Sans MT"/>
          <w:szCs w:val="24"/>
        </w:rPr>
        <w:t>.</w:t>
      </w:r>
    </w:p>
    <w:p w:rsidR="000C5825" w:rsidRPr="006A3197" w:rsidRDefault="000C5825" w:rsidP="000C5825">
      <w:pPr>
        <w:autoSpaceDE w:val="0"/>
        <w:autoSpaceDN w:val="0"/>
        <w:adjustRightInd w:val="0"/>
        <w:ind w:left="720"/>
        <w:rPr>
          <w:rFonts w:ascii="Gill Sans MT" w:hAnsi="Gill Sans MT"/>
          <w:szCs w:val="24"/>
        </w:rPr>
      </w:pPr>
      <w:r w:rsidRPr="006A3197">
        <w:rPr>
          <w:rFonts w:ascii="Gill Sans MT" w:hAnsi="Gill Sans MT"/>
          <w:szCs w:val="24"/>
        </w:rPr>
        <w:t xml:space="preserve">Cutler, D. M. (2007). The Lifetime Costs and Benefits of Medical Technology. </w:t>
      </w:r>
      <w:r w:rsidRPr="006A3197">
        <w:rPr>
          <w:rFonts w:ascii="Gill Sans MT" w:hAnsi="Gill Sans MT"/>
          <w:i/>
          <w:iCs/>
          <w:szCs w:val="24"/>
        </w:rPr>
        <w:t>National Bureau of Economic Research Working Paper Series, No. 13478</w:t>
      </w:r>
      <w:r w:rsidRPr="006A3197">
        <w:rPr>
          <w:rFonts w:ascii="Gill Sans MT" w:hAnsi="Gill Sans MT"/>
          <w:szCs w:val="24"/>
        </w:rPr>
        <w:t>.</w:t>
      </w:r>
    </w:p>
    <w:p w:rsidR="00701277" w:rsidRDefault="00701277" w:rsidP="00701277">
      <w:pPr>
        <w:ind w:firstLine="720"/>
        <w:rPr>
          <w:rFonts w:ascii="Gill Sans MT" w:hAnsi="Gill Sans MT"/>
        </w:rPr>
      </w:pPr>
      <w:r w:rsidRPr="006A3197">
        <w:rPr>
          <w:rFonts w:ascii="Gill Sans MT" w:hAnsi="Gill Sans MT"/>
          <w:color w:val="993300"/>
          <w:lang w:val="it-IT"/>
        </w:rPr>
        <w:t>Multimedia</w:t>
      </w:r>
      <w:r>
        <w:rPr>
          <w:rFonts w:ascii="Gill Sans MT" w:hAnsi="Gill Sans MT"/>
          <w:color w:val="993300"/>
          <w:lang w:val="it-IT"/>
        </w:rPr>
        <w:t>:</w:t>
      </w:r>
      <w:r>
        <w:rPr>
          <w:rFonts w:ascii="Gill Sans MT" w:hAnsi="Gill Sans MT"/>
        </w:rPr>
        <w:t xml:space="preserve"> </w:t>
      </w:r>
      <w:hyperlink r:id="rId17" w:history="1">
        <w:r w:rsidRPr="003624BA">
          <w:rPr>
            <w:rStyle w:val="Hyperlink"/>
            <w:rFonts w:ascii="Gill Sans MT" w:hAnsi="Gill Sans MT"/>
          </w:rPr>
          <w:t>http://www.youtube.com/watch?v=YOjAdjWgtgY</w:t>
        </w:r>
      </w:hyperlink>
    </w:p>
    <w:p w:rsidR="000C5825" w:rsidRPr="006A3197" w:rsidRDefault="000C5825" w:rsidP="002E1755">
      <w:pPr>
        <w:ind w:firstLine="720"/>
        <w:rPr>
          <w:rFonts w:ascii="Gill Sans MT" w:hAnsi="Gill Sans MT"/>
        </w:rPr>
      </w:pPr>
    </w:p>
    <w:p w:rsidR="002E1755" w:rsidRPr="006A3197" w:rsidRDefault="00265069" w:rsidP="00265069">
      <w:pPr>
        <w:rPr>
          <w:rFonts w:ascii="Gill Sans MT" w:hAnsi="Gill Sans MT"/>
        </w:rPr>
      </w:pPr>
      <w:r w:rsidRPr="00265069">
        <w:rPr>
          <w:rFonts w:ascii="Gill Sans MT" w:hAnsi="Gill Sans MT"/>
          <w:b/>
        </w:rPr>
        <w:t>Module 7:</w:t>
      </w:r>
      <w:r w:rsidR="00727577">
        <w:rPr>
          <w:rFonts w:ascii="Gill Sans MT" w:hAnsi="Gill Sans MT"/>
        </w:rPr>
        <w:t xml:space="preserve"> </w:t>
      </w:r>
      <w:r w:rsidR="002E1755" w:rsidRPr="006A3197">
        <w:rPr>
          <w:rFonts w:ascii="Gill Sans MT" w:hAnsi="Gill Sans MT"/>
        </w:rPr>
        <w:t>The Economics of Prescription Drugs</w:t>
      </w:r>
    </w:p>
    <w:p w:rsidR="002E1755" w:rsidRDefault="002E1755" w:rsidP="002E1755">
      <w:pPr>
        <w:ind w:firstLine="720"/>
        <w:rPr>
          <w:rFonts w:ascii="Gill Sans MT" w:hAnsi="Gill Sans MT"/>
        </w:rPr>
      </w:pPr>
      <w:r w:rsidRPr="006A3197">
        <w:rPr>
          <w:rFonts w:ascii="Gill Sans MT" w:hAnsi="Gill Sans MT"/>
          <w:b/>
        </w:rPr>
        <w:t>Required Reading:</w:t>
      </w:r>
      <w:r w:rsidRPr="006A3197">
        <w:rPr>
          <w:rFonts w:ascii="Gill Sans MT" w:hAnsi="Gill Sans MT"/>
        </w:rPr>
        <w:t xml:space="preserve"> Johnson-</w:t>
      </w:r>
      <w:proofErr w:type="spellStart"/>
      <w:r w:rsidRPr="006A3197">
        <w:rPr>
          <w:rFonts w:ascii="Gill Sans MT" w:hAnsi="Gill Sans MT"/>
        </w:rPr>
        <w:t>Lans</w:t>
      </w:r>
      <w:proofErr w:type="spellEnd"/>
      <w:r w:rsidRPr="006A3197">
        <w:rPr>
          <w:rFonts w:ascii="Gill Sans MT" w:hAnsi="Gill Sans MT"/>
        </w:rPr>
        <w:t xml:space="preserve"> chapter 11.</w:t>
      </w:r>
    </w:p>
    <w:p w:rsidR="00EC6427" w:rsidRPr="006A3197" w:rsidRDefault="00EC6427" w:rsidP="002E1755">
      <w:pPr>
        <w:ind w:firstLine="720"/>
        <w:rPr>
          <w:rFonts w:ascii="Gill Sans MT" w:hAnsi="Gill Sans MT"/>
        </w:rPr>
      </w:pPr>
      <w:proofErr w:type="spellStart"/>
      <w:r w:rsidRPr="00EC6427">
        <w:rPr>
          <w:rFonts w:ascii="Gill Sans MT" w:hAnsi="Gill Sans MT"/>
          <w:spacing w:val="-2"/>
        </w:rPr>
        <w:t>Santerre</w:t>
      </w:r>
      <w:proofErr w:type="spellEnd"/>
      <w:r w:rsidRPr="00EC6427">
        <w:rPr>
          <w:rFonts w:ascii="Gill Sans MT" w:hAnsi="Gill Sans MT"/>
          <w:spacing w:val="-2"/>
        </w:rPr>
        <w:t xml:space="preserve">, R. E., &amp; </w:t>
      </w:r>
      <w:proofErr w:type="spellStart"/>
      <w:r w:rsidRPr="00EC6427">
        <w:rPr>
          <w:rFonts w:ascii="Gill Sans MT" w:hAnsi="Gill Sans MT"/>
          <w:spacing w:val="-2"/>
        </w:rPr>
        <w:t>Neun</w:t>
      </w:r>
      <w:proofErr w:type="spellEnd"/>
      <w:r w:rsidRPr="00EC6427">
        <w:rPr>
          <w:rFonts w:ascii="Gill Sans MT" w:hAnsi="Gill Sans MT"/>
          <w:spacing w:val="-2"/>
        </w:rPr>
        <w:t>, S. P.</w:t>
      </w:r>
      <w:r>
        <w:rPr>
          <w:rFonts w:ascii="Gill Sans MT" w:hAnsi="Gill Sans MT"/>
          <w:spacing w:val="-2"/>
        </w:rPr>
        <w:t xml:space="preserve"> chapter 14</w:t>
      </w:r>
    </w:p>
    <w:p w:rsidR="00645CBB" w:rsidRPr="006A3197" w:rsidRDefault="00645CBB" w:rsidP="00645CBB">
      <w:pPr>
        <w:autoSpaceDE w:val="0"/>
        <w:autoSpaceDN w:val="0"/>
        <w:adjustRightInd w:val="0"/>
        <w:ind w:left="720"/>
        <w:rPr>
          <w:rFonts w:ascii="Gill Sans MT" w:hAnsi="Gill Sans MT"/>
          <w:szCs w:val="24"/>
        </w:rPr>
      </w:pPr>
      <w:r w:rsidRPr="006A3197">
        <w:rPr>
          <w:rFonts w:ascii="Gill Sans MT" w:hAnsi="Gill Sans MT"/>
          <w:szCs w:val="24"/>
        </w:rPr>
        <w:t>Scherer, F. M. (2000). The Pharmaceutical Industry. In (Vol. 1, pp. 1297-1336): Elsevier.</w:t>
      </w:r>
    </w:p>
    <w:p w:rsidR="00680FAD" w:rsidRPr="006A3197" w:rsidRDefault="002E1755" w:rsidP="0064623A">
      <w:pPr>
        <w:autoSpaceDE w:val="0"/>
        <w:autoSpaceDN w:val="0"/>
        <w:adjustRightInd w:val="0"/>
        <w:ind w:left="720"/>
        <w:rPr>
          <w:rFonts w:ascii="Gill Sans MT" w:hAnsi="Gill Sans MT"/>
          <w:szCs w:val="24"/>
        </w:rPr>
      </w:pPr>
      <w:r w:rsidRPr="006A3197">
        <w:rPr>
          <w:rFonts w:ascii="Gill Sans MT" w:hAnsi="Gill Sans MT"/>
          <w:color w:val="FF00FF"/>
        </w:rPr>
        <w:t>Recommended Reading</w:t>
      </w:r>
      <w:r w:rsidRPr="006A3197">
        <w:rPr>
          <w:rFonts w:ascii="Gill Sans MT" w:hAnsi="Gill Sans MT"/>
          <w:color w:val="0000FF"/>
        </w:rPr>
        <w:t>:</w:t>
      </w:r>
      <w:r w:rsidRPr="006A3197">
        <w:rPr>
          <w:rFonts w:ascii="Gill Sans MT" w:hAnsi="Gill Sans MT"/>
        </w:rPr>
        <w:t xml:space="preserve"> </w:t>
      </w:r>
      <w:proofErr w:type="spellStart"/>
      <w:r w:rsidR="00680FAD" w:rsidRPr="006A3197">
        <w:rPr>
          <w:rFonts w:ascii="Gill Sans MT" w:hAnsi="Gill Sans MT"/>
          <w:szCs w:val="24"/>
        </w:rPr>
        <w:t>Lakdawalla</w:t>
      </w:r>
      <w:proofErr w:type="spellEnd"/>
      <w:r w:rsidR="00680FAD" w:rsidRPr="006A3197">
        <w:rPr>
          <w:rFonts w:ascii="Gill Sans MT" w:hAnsi="Gill Sans MT"/>
          <w:szCs w:val="24"/>
        </w:rPr>
        <w:t xml:space="preserve">, D., &amp; </w:t>
      </w:r>
      <w:proofErr w:type="spellStart"/>
      <w:r w:rsidR="00680FAD" w:rsidRPr="006A3197">
        <w:rPr>
          <w:rFonts w:ascii="Gill Sans MT" w:hAnsi="Gill Sans MT"/>
          <w:szCs w:val="24"/>
        </w:rPr>
        <w:t>Sood</w:t>
      </w:r>
      <w:proofErr w:type="spellEnd"/>
      <w:r w:rsidR="00680FAD" w:rsidRPr="006A3197">
        <w:rPr>
          <w:rFonts w:ascii="Gill Sans MT" w:hAnsi="Gill Sans MT"/>
          <w:szCs w:val="24"/>
        </w:rPr>
        <w:t xml:space="preserve">, N. (2007). The Welfare Effects of Public Drug Insurance. </w:t>
      </w:r>
      <w:r w:rsidR="00680FAD" w:rsidRPr="006A3197">
        <w:rPr>
          <w:rFonts w:ascii="Gill Sans MT" w:hAnsi="Gill Sans MT"/>
          <w:i/>
          <w:iCs/>
          <w:szCs w:val="24"/>
        </w:rPr>
        <w:t>National Bureau of Economic Research Working Paper Series, No. 13501</w:t>
      </w:r>
      <w:r w:rsidR="00680FAD" w:rsidRPr="006A3197">
        <w:rPr>
          <w:rFonts w:ascii="Gill Sans MT" w:hAnsi="Gill Sans MT"/>
          <w:szCs w:val="24"/>
        </w:rPr>
        <w:t>.</w:t>
      </w:r>
    </w:p>
    <w:p w:rsidR="002E1755" w:rsidRPr="006A3197" w:rsidRDefault="002E1755" w:rsidP="002E1755">
      <w:pPr>
        <w:ind w:left="720"/>
        <w:rPr>
          <w:rFonts w:ascii="Gill Sans MT" w:hAnsi="Gill Sans MT"/>
        </w:rPr>
      </w:pPr>
    </w:p>
    <w:p w:rsidR="00E827AF" w:rsidRPr="00DC4591" w:rsidRDefault="00DC4591" w:rsidP="00727577">
      <w:pPr>
        <w:rPr>
          <w:rFonts w:ascii="Gill Sans MT" w:hAnsi="Gill Sans MT"/>
          <w:b/>
          <w:bCs/>
          <w:color w:val="FF0000"/>
        </w:rPr>
      </w:pPr>
      <w:r w:rsidRPr="00DC4591">
        <w:rPr>
          <w:rFonts w:ascii="Gill Sans MT" w:hAnsi="Gill Sans MT"/>
          <w:b/>
          <w:bCs/>
          <w:color w:val="FF0000"/>
        </w:rPr>
        <w:t>NO CLASS NCUR ASSIGNMENT</w:t>
      </w:r>
      <w:r>
        <w:rPr>
          <w:rFonts w:ascii="Gill Sans MT" w:hAnsi="Gill Sans MT"/>
          <w:b/>
          <w:bCs/>
          <w:color w:val="FF0000"/>
        </w:rPr>
        <w:t xml:space="preserve"> April 11</w:t>
      </w:r>
      <w:r w:rsidRPr="00DC4591">
        <w:rPr>
          <w:rFonts w:ascii="Gill Sans MT" w:hAnsi="Gill Sans MT"/>
          <w:b/>
          <w:bCs/>
          <w:color w:val="FF0000"/>
          <w:vertAlign w:val="superscript"/>
        </w:rPr>
        <w:t>th</w:t>
      </w:r>
      <w:r>
        <w:rPr>
          <w:rFonts w:ascii="Gill Sans MT" w:hAnsi="Gill Sans MT"/>
          <w:b/>
          <w:bCs/>
          <w:color w:val="FF0000"/>
        </w:rPr>
        <w:t>, 2013</w:t>
      </w:r>
    </w:p>
    <w:p w:rsidR="00DC4591" w:rsidRDefault="00DC4591" w:rsidP="00727577">
      <w:pPr>
        <w:rPr>
          <w:rFonts w:ascii="Gill Sans MT" w:hAnsi="Gill Sans MT"/>
          <w:b/>
          <w:bCs/>
        </w:rPr>
      </w:pPr>
    </w:p>
    <w:p w:rsidR="00727577" w:rsidRDefault="00E827AF" w:rsidP="00727577">
      <w:pPr>
        <w:rPr>
          <w:rFonts w:ascii="Gill Sans MT" w:hAnsi="Gill Sans MT"/>
          <w:b/>
          <w:bCs/>
        </w:rPr>
      </w:pPr>
      <w:r w:rsidRPr="006A3197">
        <w:rPr>
          <w:rFonts w:ascii="Gill Sans MT" w:hAnsi="Gill Sans MT"/>
          <w:b/>
          <w:bCs/>
        </w:rPr>
        <w:t>Comparative Systems and Public Health</w:t>
      </w:r>
    </w:p>
    <w:p w:rsidR="00E827AF" w:rsidRPr="00E827AF" w:rsidRDefault="00265069" w:rsidP="00E827AF">
      <w:pPr>
        <w:rPr>
          <w:rFonts w:ascii="Gill Sans MT" w:hAnsi="Gill Sans MT"/>
          <w:bCs/>
        </w:rPr>
      </w:pPr>
      <w:r>
        <w:rPr>
          <w:rFonts w:ascii="Gill Sans MT" w:hAnsi="Gill Sans MT"/>
          <w:b/>
          <w:bCs/>
        </w:rPr>
        <w:t>Module 8:</w:t>
      </w:r>
      <w:r w:rsidR="00727577" w:rsidRPr="006A3197">
        <w:rPr>
          <w:rFonts w:ascii="Gill Sans MT" w:hAnsi="Gill Sans MT"/>
          <w:b/>
          <w:bCs/>
        </w:rPr>
        <w:t xml:space="preserve"> </w:t>
      </w:r>
      <w:r w:rsidR="00E827AF" w:rsidRPr="00E827AF">
        <w:rPr>
          <w:rFonts w:ascii="Gill Sans MT" w:hAnsi="Gill Sans MT"/>
          <w:bCs/>
        </w:rPr>
        <w:t>Comparative Systems and Public Health</w:t>
      </w:r>
    </w:p>
    <w:p w:rsidR="00727577" w:rsidRPr="006A3197" w:rsidRDefault="00727577" w:rsidP="008661E4">
      <w:pPr>
        <w:rPr>
          <w:rFonts w:ascii="Gill Sans MT" w:hAnsi="Gill Sans MT"/>
        </w:rPr>
      </w:pPr>
      <w:r w:rsidRPr="006A3197">
        <w:rPr>
          <w:rFonts w:ascii="Gill Sans MT" w:hAnsi="Gill Sans MT"/>
          <w:bCs/>
        </w:rPr>
        <w:tab/>
      </w:r>
      <w:r w:rsidRPr="006A3197">
        <w:rPr>
          <w:rFonts w:ascii="Gill Sans MT" w:hAnsi="Gill Sans MT"/>
          <w:b/>
        </w:rPr>
        <w:t>Required Reading:</w:t>
      </w:r>
      <w:r w:rsidRPr="006A3197">
        <w:rPr>
          <w:rFonts w:ascii="Gill Sans MT" w:hAnsi="Gill Sans MT"/>
        </w:rPr>
        <w:t xml:space="preserve"> Johnson-</w:t>
      </w:r>
      <w:proofErr w:type="spellStart"/>
      <w:r w:rsidRPr="006A3197">
        <w:rPr>
          <w:rFonts w:ascii="Gill Sans MT" w:hAnsi="Gill Sans MT"/>
        </w:rPr>
        <w:t>Lans</w:t>
      </w:r>
      <w:proofErr w:type="spellEnd"/>
      <w:r w:rsidRPr="006A3197">
        <w:rPr>
          <w:rFonts w:ascii="Gill Sans MT" w:hAnsi="Gill Sans MT"/>
        </w:rPr>
        <w:t xml:space="preserve"> chapter 12.</w:t>
      </w:r>
    </w:p>
    <w:p w:rsidR="00727577" w:rsidRPr="006A3197" w:rsidRDefault="00727577" w:rsidP="00727577">
      <w:pPr>
        <w:ind w:left="720"/>
        <w:rPr>
          <w:rFonts w:ascii="Gill Sans MT" w:hAnsi="Gill Sans MT"/>
          <w:szCs w:val="24"/>
        </w:rPr>
      </w:pPr>
      <w:r w:rsidRPr="006A3197">
        <w:rPr>
          <w:rFonts w:ascii="Gill Sans MT" w:hAnsi="Gill Sans MT"/>
          <w:color w:val="FF00FF"/>
        </w:rPr>
        <w:t xml:space="preserve">Recommended </w:t>
      </w:r>
      <w:smartTag w:uri="urn:schemas-microsoft-com:office:smarttags" w:element="place">
        <w:smartTag w:uri="urn:schemas-microsoft-com:office:smarttags" w:element="City">
          <w:r w:rsidRPr="006A3197">
            <w:rPr>
              <w:rFonts w:ascii="Gill Sans MT" w:hAnsi="Gill Sans MT"/>
              <w:color w:val="FF00FF"/>
            </w:rPr>
            <w:t>Reading</w:t>
          </w:r>
        </w:smartTag>
      </w:smartTag>
      <w:r w:rsidRPr="006A3197">
        <w:rPr>
          <w:rFonts w:ascii="Gill Sans MT" w:hAnsi="Gill Sans MT"/>
          <w:color w:val="0000FF"/>
        </w:rPr>
        <w:t>:</w:t>
      </w:r>
      <w:r w:rsidRPr="006A3197">
        <w:rPr>
          <w:rFonts w:ascii="Gill Sans MT" w:hAnsi="Gill Sans MT"/>
        </w:rPr>
        <w:t xml:space="preserve"> </w:t>
      </w:r>
      <w:r w:rsidRPr="006A3197">
        <w:rPr>
          <w:rFonts w:ascii="Gill Sans MT" w:hAnsi="Gill Sans MT"/>
          <w:szCs w:val="24"/>
        </w:rPr>
        <w:t xml:space="preserve">O'Neill, J. E., &amp; O'Neill, D. M. (2007). Health Status, Health Care and Inequality: </w:t>
      </w:r>
      <w:smartTag w:uri="urn:schemas-microsoft-com:office:smarttags" w:element="country-region">
        <w:r w:rsidRPr="006A3197">
          <w:rPr>
            <w:rFonts w:ascii="Gill Sans MT" w:hAnsi="Gill Sans MT"/>
            <w:szCs w:val="24"/>
          </w:rPr>
          <w:t>Canada</w:t>
        </w:r>
      </w:smartTag>
      <w:r w:rsidRPr="006A3197">
        <w:rPr>
          <w:rFonts w:ascii="Gill Sans MT" w:hAnsi="Gill Sans MT"/>
          <w:szCs w:val="24"/>
        </w:rPr>
        <w:t xml:space="preserve"> vs. the </w:t>
      </w:r>
      <w:smartTag w:uri="urn:schemas-microsoft-com:office:smarttags" w:element="country-region">
        <w:smartTag w:uri="urn:schemas-microsoft-com:office:smarttags" w:element="place">
          <w:r w:rsidRPr="006A3197">
            <w:rPr>
              <w:rFonts w:ascii="Gill Sans MT" w:hAnsi="Gill Sans MT"/>
              <w:szCs w:val="24"/>
            </w:rPr>
            <w:t>U.S.</w:t>
          </w:r>
        </w:smartTag>
      </w:smartTag>
      <w:r w:rsidRPr="006A3197">
        <w:rPr>
          <w:rFonts w:ascii="Gill Sans MT" w:hAnsi="Gill Sans MT"/>
          <w:szCs w:val="24"/>
        </w:rPr>
        <w:t xml:space="preserve"> </w:t>
      </w:r>
      <w:r w:rsidRPr="006A3197">
        <w:rPr>
          <w:rFonts w:ascii="Gill Sans MT" w:hAnsi="Gill Sans MT"/>
          <w:i/>
          <w:iCs/>
          <w:szCs w:val="24"/>
        </w:rPr>
        <w:t>National Bureau of Economic Research Working Paper Series, No. 13429</w:t>
      </w:r>
      <w:r w:rsidRPr="006A3197">
        <w:rPr>
          <w:rFonts w:ascii="Gill Sans MT" w:hAnsi="Gill Sans MT"/>
          <w:szCs w:val="24"/>
        </w:rPr>
        <w:t>.</w:t>
      </w:r>
    </w:p>
    <w:p w:rsidR="002E1755" w:rsidRPr="006A3197" w:rsidRDefault="002E1755">
      <w:pPr>
        <w:rPr>
          <w:rFonts w:ascii="Gill Sans MT" w:hAnsi="Gill Sans MT"/>
          <w:bCs/>
        </w:rPr>
      </w:pPr>
    </w:p>
    <w:p w:rsidR="00A97485" w:rsidRPr="006A3197" w:rsidRDefault="00A97485">
      <w:pPr>
        <w:rPr>
          <w:rFonts w:ascii="Gill Sans MT" w:hAnsi="Gill Sans MT"/>
          <w:b/>
          <w:bCs/>
        </w:rPr>
      </w:pPr>
      <w:r w:rsidRPr="006A3197">
        <w:rPr>
          <w:rFonts w:ascii="Gill Sans MT" w:hAnsi="Gill Sans MT"/>
          <w:b/>
          <w:bCs/>
        </w:rPr>
        <w:t>Special Topics</w:t>
      </w:r>
      <w:r w:rsidR="00065E09" w:rsidRPr="006A3197">
        <w:rPr>
          <w:rFonts w:ascii="Gill Sans MT" w:hAnsi="Gill Sans MT"/>
          <w:b/>
          <w:bCs/>
        </w:rPr>
        <w:t xml:space="preserve"> on the Economics of Health</w:t>
      </w:r>
    </w:p>
    <w:p w:rsidR="008F0009" w:rsidRPr="00727577" w:rsidRDefault="00265069" w:rsidP="00265069">
      <w:pPr>
        <w:rPr>
          <w:rFonts w:ascii="Gill Sans MT" w:hAnsi="Gill Sans MT"/>
          <w:bCs/>
        </w:rPr>
      </w:pPr>
      <w:r w:rsidRPr="00265069">
        <w:rPr>
          <w:rFonts w:ascii="Gill Sans MT" w:hAnsi="Gill Sans MT"/>
          <w:b/>
          <w:bCs/>
        </w:rPr>
        <w:t xml:space="preserve">Module 9: </w:t>
      </w:r>
      <w:r w:rsidR="00727577" w:rsidRPr="00727577">
        <w:rPr>
          <w:rFonts w:ascii="Gill Sans MT" w:hAnsi="Gill Sans MT"/>
          <w:bCs/>
        </w:rPr>
        <w:t>A.</w:t>
      </w:r>
      <w:r w:rsidR="00727577">
        <w:rPr>
          <w:rFonts w:ascii="Gill Sans MT" w:hAnsi="Gill Sans MT"/>
          <w:bCs/>
        </w:rPr>
        <w:t xml:space="preserve"> </w:t>
      </w:r>
      <w:r w:rsidR="008F0009" w:rsidRPr="00727577">
        <w:rPr>
          <w:rFonts w:ascii="Gill Sans MT" w:hAnsi="Gill Sans MT"/>
          <w:bCs/>
        </w:rPr>
        <w:t>The Economics of Obesity</w:t>
      </w:r>
    </w:p>
    <w:p w:rsidR="003F400D" w:rsidRPr="006A3197" w:rsidRDefault="008F0009" w:rsidP="008F0009">
      <w:pPr>
        <w:ind w:left="720"/>
        <w:rPr>
          <w:rFonts w:ascii="Gill Sans MT" w:hAnsi="Gill Sans MT"/>
        </w:rPr>
      </w:pPr>
      <w:r w:rsidRPr="006A3197">
        <w:rPr>
          <w:rFonts w:ascii="Gill Sans MT" w:hAnsi="Gill Sans MT"/>
          <w:b/>
        </w:rPr>
        <w:t>Required Reading:</w:t>
      </w:r>
      <w:r w:rsidRPr="006A3197">
        <w:rPr>
          <w:rFonts w:ascii="Gill Sans MT" w:hAnsi="Gill Sans MT"/>
        </w:rPr>
        <w:t xml:space="preserve"> </w:t>
      </w:r>
    </w:p>
    <w:p w:rsidR="003F400D" w:rsidRPr="006A3197" w:rsidRDefault="003F400D" w:rsidP="003F400D">
      <w:pPr>
        <w:autoSpaceDE w:val="0"/>
        <w:autoSpaceDN w:val="0"/>
        <w:adjustRightInd w:val="0"/>
        <w:ind w:left="720"/>
        <w:rPr>
          <w:rFonts w:ascii="Gill Sans MT" w:hAnsi="Gill Sans MT" w:cs="Calibri"/>
          <w:szCs w:val="24"/>
        </w:rPr>
      </w:pPr>
      <w:proofErr w:type="spellStart"/>
      <w:r w:rsidRPr="006A3197">
        <w:rPr>
          <w:rFonts w:ascii="Gill Sans MT" w:hAnsi="Gill Sans MT" w:cs="Calibri"/>
          <w:szCs w:val="24"/>
        </w:rPr>
        <w:t>Philipson</w:t>
      </w:r>
      <w:proofErr w:type="spellEnd"/>
      <w:r w:rsidRPr="006A3197">
        <w:rPr>
          <w:rFonts w:ascii="Gill Sans MT" w:hAnsi="Gill Sans MT" w:cs="Calibri"/>
          <w:szCs w:val="24"/>
        </w:rPr>
        <w:t xml:space="preserve">, T., Dai, C., </w:t>
      </w:r>
      <w:proofErr w:type="spellStart"/>
      <w:r w:rsidRPr="006A3197">
        <w:rPr>
          <w:rFonts w:ascii="Gill Sans MT" w:hAnsi="Gill Sans MT" w:cs="Calibri"/>
          <w:szCs w:val="24"/>
        </w:rPr>
        <w:t>Helmchen</w:t>
      </w:r>
      <w:proofErr w:type="spellEnd"/>
      <w:r w:rsidRPr="006A3197">
        <w:rPr>
          <w:rFonts w:ascii="Gill Sans MT" w:hAnsi="Gill Sans MT" w:cs="Calibri"/>
          <w:szCs w:val="24"/>
        </w:rPr>
        <w:t xml:space="preserve">, L., &amp; </w:t>
      </w:r>
      <w:proofErr w:type="spellStart"/>
      <w:r w:rsidRPr="006A3197">
        <w:rPr>
          <w:rFonts w:ascii="Gill Sans MT" w:hAnsi="Gill Sans MT" w:cs="Calibri"/>
          <w:szCs w:val="24"/>
        </w:rPr>
        <w:t>Variyam</w:t>
      </w:r>
      <w:proofErr w:type="spellEnd"/>
      <w:r w:rsidRPr="006A3197">
        <w:rPr>
          <w:rFonts w:ascii="Gill Sans MT" w:hAnsi="Gill Sans MT" w:cs="Calibri"/>
          <w:szCs w:val="24"/>
        </w:rPr>
        <w:t xml:space="preserve">, J. N. (2004). </w:t>
      </w:r>
      <w:r w:rsidRPr="006A3197">
        <w:rPr>
          <w:rFonts w:ascii="Gill Sans MT" w:hAnsi="Gill Sans MT" w:cs="Calibri"/>
          <w:i/>
          <w:iCs/>
          <w:szCs w:val="24"/>
        </w:rPr>
        <w:t>The Economics of Obesity</w:t>
      </w:r>
      <w:r w:rsidRPr="006A3197">
        <w:rPr>
          <w:rFonts w:ascii="Gill Sans MT" w:hAnsi="Gill Sans MT" w:cs="Calibri"/>
          <w:szCs w:val="24"/>
        </w:rPr>
        <w:t>.</w:t>
      </w:r>
    </w:p>
    <w:p w:rsidR="003F400D" w:rsidRPr="006A3197" w:rsidRDefault="00D64C9A" w:rsidP="008F0009">
      <w:pPr>
        <w:ind w:left="720"/>
        <w:rPr>
          <w:rFonts w:ascii="Gill Sans MT" w:hAnsi="Gill Sans MT"/>
        </w:rPr>
      </w:pPr>
      <w:r w:rsidRPr="006A3197">
        <w:rPr>
          <w:rFonts w:ascii="Gill Sans MT" w:hAnsi="Gill Sans MT"/>
          <w:color w:val="FF00FF"/>
        </w:rPr>
        <w:t>Recommended Reading:</w:t>
      </w:r>
    </w:p>
    <w:p w:rsidR="008F0009" w:rsidRPr="006A3197" w:rsidRDefault="008F0009" w:rsidP="008F0009">
      <w:pPr>
        <w:ind w:left="720"/>
        <w:rPr>
          <w:rFonts w:ascii="Gill Sans MT" w:hAnsi="Gill Sans MT"/>
          <w:i/>
          <w:iCs/>
          <w:szCs w:val="24"/>
        </w:rPr>
      </w:pPr>
      <w:proofErr w:type="spellStart"/>
      <w:r w:rsidRPr="006A3197">
        <w:rPr>
          <w:rFonts w:ascii="Gill Sans MT" w:hAnsi="Gill Sans MT"/>
          <w:szCs w:val="24"/>
        </w:rPr>
        <w:t>Bleich</w:t>
      </w:r>
      <w:proofErr w:type="spellEnd"/>
      <w:r w:rsidRPr="006A3197">
        <w:rPr>
          <w:rFonts w:ascii="Gill Sans MT" w:hAnsi="Gill Sans MT"/>
          <w:szCs w:val="24"/>
        </w:rPr>
        <w:t xml:space="preserve">, S., Cutler, D., Murray, C., &amp; Adams, A. (2007). Why Is The Developed World Obese? </w:t>
      </w:r>
      <w:r w:rsidRPr="006A3197">
        <w:rPr>
          <w:rFonts w:ascii="Gill Sans MT" w:hAnsi="Gill Sans MT"/>
          <w:i/>
          <w:iCs/>
          <w:szCs w:val="24"/>
        </w:rPr>
        <w:t>National Bureau of Economic Research Working Paper Series, No. 12954</w:t>
      </w:r>
    </w:p>
    <w:p w:rsidR="008F0009" w:rsidRPr="006A3197" w:rsidRDefault="008F0009" w:rsidP="008F0009">
      <w:pPr>
        <w:autoSpaceDE w:val="0"/>
        <w:autoSpaceDN w:val="0"/>
        <w:adjustRightInd w:val="0"/>
        <w:ind w:left="720"/>
        <w:rPr>
          <w:rFonts w:ascii="Gill Sans MT" w:hAnsi="Gill Sans MT"/>
          <w:szCs w:val="24"/>
        </w:rPr>
      </w:pPr>
      <w:proofErr w:type="spellStart"/>
      <w:r w:rsidRPr="006A3197">
        <w:rPr>
          <w:rFonts w:ascii="Gill Sans MT" w:hAnsi="Gill Sans MT"/>
          <w:szCs w:val="24"/>
        </w:rPr>
        <w:t>Cawley</w:t>
      </w:r>
      <w:proofErr w:type="spellEnd"/>
      <w:r w:rsidRPr="006A3197">
        <w:rPr>
          <w:rFonts w:ascii="Gill Sans MT" w:hAnsi="Gill Sans MT"/>
          <w:szCs w:val="24"/>
        </w:rPr>
        <w:t xml:space="preserve">, J., &amp; Liu, F. (2007). </w:t>
      </w:r>
      <w:r w:rsidRPr="006A3197">
        <w:rPr>
          <w:rFonts w:ascii="Gill Sans MT" w:hAnsi="Gill Sans MT"/>
          <w:i/>
          <w:iCs/>
          <w:szCs w:val="24"/>
        </w:rPr>
        <w:t>Maternal Employment and Childhood Obesity: A Search for Mechanisms in Time Use Data</w:t>
      </w:r>
      <w:r w:rsidRPr="006A3197">
        <w:rPr>
          <w:rFonts w:ascii="Gill Sans MT" w:hAnsi="Gill Sans MT"/>
          <w:szCs w:val="24"/>
        </w:rPr>
        <w:t>.</w:t>
      </w:r>
      <w:r w:rsidR="00613C42" w:rsidRPr="006A3197">
        <w:rPr>
          <w:rFonts w:ascii="Gill Sans MT" w:hAnsi="Gill Sans MT"/>
          <w:szCs w:val="24"/>
        </w:rPr>
        <w:t xml:space="preserve"> </w:t>
      </w:r>
      <w:r w:rsidRPr="006A3197">
        <w:rPr>
          <w:rFonts w:ascii="Gill Sans MT" w:hAnsi="Gill Sans MT"/>
          <w:szCs w:val="24"/>
        </w:rPr>
        <w:t>Unpublished manuscript.</w:t>
      </w:r>
    </w:p>
    <w:p w:rsidR="00414932" w:rsidRPr="006A3197" w:rsidRDefault="00414932" w:rsidP="003F400D">
      <w:pPr>
        <w:autoSpaceDE w:val="0"/>
        <w:autoSpaceDN w:val="0"/>
        <w:adjustRightInd w:val="0"/>
        <w:ind w:left="720"/>
        <w:rPr>
          <w:rFonts w:ascii="Gill Sans MT" w:hAnsi="Gill Sans MT" w:cs="Calibri"/>
          <w:szCs w:val="24"/>
        </w:rPr>
      </w:pPr>
    </w:p>
    <w:p w:rsidR="008F0009" w:rsidRPr="00727577" w:rsidRDefault="00265069" w:rsidP="00265069">
      <w:pPr>
        <w:rPr>
          <w:rFonts w:ascii="Gill Sans MT" w:hAnsi="Gill Sans MT"/>
          <w:bCs/>
        </w:rPr>
      </w:pPr>
      <w:r w:rsidRPr="00265069">
        <w:rPr>
          <w:rFonts w:ascii="Gill Sans MT" w:hAnsi="Gill Sans MT"/>
          <w:b/>
          <w:bCs/>
        </w:rPr>
        <w:t>Module 10.</w:t>
      </w:r>
      <w:r>
        <w:rPr>
          <w:rFonts w:ascii="Gill Sans MT" w:hAnsi="Gill Sans MT"/>
          <w:bCs/>
        </w:rPr>
        <w:t xml:space="preserve"> </w:t>
      </w:r>
      <w:r w:rsidR="00727577" w:rsidRPr="00727577">
        <w:rPr>
          <w:rFonts w:ascii="Gill Sans MT" w:hAnsi="Gill Sans MT"/>
          <w:bCs/>
        </w:rPr>
        <w:t xml:space="preserve">B. </w:t>
      </w:r>
      <w:r w:rsidR="008F0009" w:rsidRPr="00727577">
        <w:rPr>
          <w:rFonts w:ascii="Gill Sans MT" w:hAnsi="Gill Sans MT"/>
          <w:bCs/>
        </w:rPr>
        <w:t>The Economics of Sex, Sexual Health, and Sexually Transmitted Disease</w:t>
      </w:r>
    </w:p>
    <w:p w:rsidR="008F0009" w:rsidRPr="006A3197" w:rsidRDefault="008F0009" w:rsidP="008F0009">
      <w:pPr>
        <w:ind w:left="720"/>
        <w:rPr>
          <w:rFonts w:ascii="Gill Sans MT" w:hAnsi="Gill Sans MT"/>
          <w:bCs/>
        </w:rPr>
      </w:pPr>
      <w:r w:rsidRPr="006A3197">
        <w:rPr>
          <w:rFonts w:ascii="Gill Sans MT" w:hAnsi="Gill Sans MT"/>
          <w:b/>
        </w:rPr>
        <w:t>Required Reading:</w:t>
      </w:r>
      <w:r w:rsidRPr="006A3197">
        <w:rPr>
          <w:rFonts w:ascii="Gill Sans MT" w:hAnsi="Gill Sans MT"/>
        </w:rPr>
        <w:t xml:space="preserve"> </w:t>
      </w:r>
      <w:proofErr w:type="spellStart"/>
      <w:r w:rsidRPr="006A3197">
        <w:rPr>
          <w:rFonts w:ascii="Gill Sans MT" w:hAnsi="Gill Sans MT"/>
          <w:szCs w:val="24"/>
        </w:rPr>
        <w:t>Landsburg</w:t>
      </w:r>
      <w:proofErr w:type="spellEnd"/>
      <w:r w:rsidRPr="006A3197">
        <w:rPr>
          <w:rFonts w:ascii="Gill Sans MT" w:hAnsi="Gill Sans MT"/>
          <w:szCs w:val="24"/>
        </w:rPr>
        <w:t xml:space="preserve">, S. E. (2007). </w:t>
      </w:r>
      <w:r w:rsidRPr="006A3197">
        <w:rPr>
          <w:rFonts w:ascii="Gill Sans MT" w:hAnsi="Gill Sans MT"/>
          <w:i/>
          <w:iCs/>
          <w:szCs w:val="24"/>
        </w:rPr>
        <w:t>More Sex is Safer Sex: The Unconventional Wisdom of Economics</w:t>
      </w:r>
      <w:r w:rsidRPr="006A3197">
        <w:rPr>
          <w:rFonts w:ascii="Gill Sans MT" w:hAnsi="Gill Sans MT"/>
          <w:szCs w:val="24"/>
        </w:rPr>
        <w:t>. New York: Free Press Chapter (</w:t>
      </w:r>
      <w:hyperlink r:id="rId18" w:history="1">
        <w:r w:rsidR="009D6362" w:rsidRPr="00B1319A">
          <w:rPr>
            <w:rStyle w:val="Hyperlink"/>
            <w:rFonts w:ascii="Gill Sans MT" w:hAnsi="Gill Sans MT"/>
            <w:szCs w:val="24"/>
          </w:rPr>
          <w:t>http://www.uwlax.edu/faculty/brooks/eco471/landsburg%202007%20-%20more%20sex.pdf</w:t>
        </w:r>
      </w:hyperlink>
      <w:r w:rsidRPr="006A3197">
        <w:rPr>
          <w:rFonts w:ascii="Gill Sans MT" w:hAnsi="Gill Sans MT"/>
          <w:szCs w:val="24"/>
        </w:rPr>
        <w:t>)</w:t>
      </w:r>
    </w:p>
    <w:p w:rsidR="008F0009" w:rsidRPr="006A3197" w:rsidRDefault="008F0009" w:rsidP="008F0009">
      <w:pPr>
        <w:ind w:left="720"/>
        <w:rPr>
          <w:rFonts w:ascii="Gill Sans MT" w:hAnsi="Gill Sans MT"/>
          <w:szCs w:val="24"/>
        </w:rPr>
      </w:pPr>
      <w:r w:rsidRPr="006A3197">
        <w:rPr>
          <w:rFonts w:ascii="Gill Sans MT" w:hAnsi="Gill Sans MT"/>
          <w:color w:val="FF00FF"/>
        </w:rPr>
        <w:lastRenderedPageBreak/>
        <w:t>Recommended Reading</w:t>
      </w:r>
      <w:r w:rsidRPr="006A3197">
        <w:rPr>
          <w:rFonts w:ascii="Gill Sans MT" w:hAnsi="Gill Sans MT"/>
          <w:color w:val="0000FF"/>
        </w:rPr>
        <w:t>:</w:t>
      </w:r>
      <w:r w:rsidRPr="006A3197">
        <w:rPr>
          <w:rFonts w:ascii="Gill Sans MT" w:hAnsi="Gill Sans MT"/>
        </w:rPr>
        <w:t xml:space="preserve"> </w:t>
      </w:r>
      <w:proofErr w:type="spellStart"/>
      <w:r w:rsidRPr="006A3197">
        <w:rPr>
          <w:rFonts w:ascii="Gill Sans MT" w:hAnsi="Gill Sans MT"/>
          <w:szCs w:val="24"/>
        </w:rPr>
        <w:t>Chesson</w:t>
      </w:r>
      <w:proofErr w:type="spellEnd"/>
      <w:r w:rsidRPr="006A3197">
        <w:rPr>
          <w:rFonts w:ascii="Gill Sans MT" w:hAnsi="Gill Sans MT"/>
          <w:szCs w:val="24"/>
        </w:rPr>
        <w:t xml:space="preserve">, H., Harrison, P., &amp; </w:t>
      </w:r>
      <w:proofErr w:type="spellStart"/>
      <w:r w:rsidRPr="006A3197">
        <w:rPr>
          <w:rFonts w:ascii="Gill Sans MT" w:hAnsi="Gill Sans MT"/>
          <w:szCs w:val="24"/>
        </w:rPr>
        <w:t>Kassler</w:t>
      </w:r>
      <w:proofErr w:type="spellEnd"/>
      <w:r w:rsidRPr="006A3197">
        <w:rPr>
          <w:rFonts w:ascii="Gill Sans MT" w:hAnsi="Gill Sans MT"/>
          <w:szCs w:val="24"/>
        </w:rPr>
        <w:t xml:space="preserve">, W. J. (2000). Sex under the Influence: The Effect of Alcohol Policy on Sexually Transmitted Disease Rates in the </w:t>
      </w:r>
      <w:smartTag w:uri="urn:schemas-microsoft-com:office:smarttags" w:element="country-region">
        <w:smartTag w:uri="urn:schemas-microsoft-com:office:smarttags" w:element="place">
          <w:r w:rsidRPr="006A3197">
            <w:rPr>
              <w:rFonts w:ascii="Gill Sans MT" w:hAnsi="Gill Sans MT"/>
              <w:szCs w:val="24"/>
            </w:rPr>
            <w:t>United States</w:t>
          </w:r>
        </w:smartTag>
      </w:smartTag>
      <w:r w:rsidRPr="006A3197">
        <w:rPr>
          <w:rFonts w:ascii="Gill Sans MT" w:hAnsi="Gill Sans MT"/>
          <w:szCs w:val="24"/>
        </w:rPr>
        <w:t xml:space="preserve">. </w:t>
      </w:r>
      <w:r w:rsidRPr="006A3197">
        <w:rPr>
          <w:rFonts w:ascii="Gill Sans MT" w:hAnsi="Gill Sans MT"/>
          <w:i/>
          <w:iCs/>
          <w:szCs w:val="24"/>
        </w:rPr>
        <w:t>Journal of Law and Economics, 43</w:t>
      </w:r>
      <w:r w:rsidRPr="006A3197">
        <w:rPr>
          <w:rFonts w:ascii="Gill Sans MT" w:hAnsi="Gill Sans MT"/>
          <w:szCs w:val="24"/>
        </w:rPr>
        <w:t>(1), 215-238.</w:t>
      </w:r>
    </w:p>
    <w:p w:rsidR="008F0009" w:rsidRPr="006A3197" w:rsidRDefault="008F0009" w:rsidP="008F0009">
      <w:pPr>
        <w:autoSpaceDE w:val="0"/>
        <w:autoSpaceDN w:val="0"/>
        <w:adjustRightInd w:val="0"/>
        <w:ind w:left="720"/>
        <w:rPr>
          <w:rFonts w:ascii="Gill Sans MT" w:hAnsi="Gill Sans MT"/>
          <w:szCs w:val="24"/>
        </w:rPr>
      </w:pPr>
      <w:r w:rsidRPr="006A3197">
        <w:rPr>
          <w:rFonts w:ascii="Gill Sans MT" w:hAnsi="Gill Sans MT"/>
          <w:szCs w:val="24"/>
        </w:rPr>
        <w:t xml:space="preserve">Grossman, M., </w:t>
      </w:r>
      <w:proofErr w:type="spellStart"/>
      <w:r w:rsidRPr="006A3197">
        <w:rPr>
          <w:rFonts w:ascii="Gill Sans MT" w:hAnsi="Gill Sans MT"/>
          <w:szCs w:val="24"/>
        </w:rPr>
        <w:t>Kaestner</w:t>
      </w:r>
      <w:proofErr w:type="spellEnd"/>
      <w:r w:rsidRPr="006A3197">
        <w:rPr>
          <w:rFonts w:ascii="Gill Sans MT" w:hAnsi="Gill Sans MT"/>
          <w:szCs w:val="24"/>
        </w:rPr>
        <w:t xml:space="preserve">, R., &amp; Markowitz, S. (2004). An Investigation of the Effects of Alcohol Policies on Youth STDs: National Bureau of Economic Research </w:t>
      </w:r>
      <w:smartTag w:uri="urn:schemas-microsoft-com:office:smarttags" w:element="place">
        <w:smartTag w:uri="urn:schemas-microsoft-com:office:smarttags" w:element="City">
          <w:r w:rsidRPr="006A3197">
            <w:rPr>
              <w:rFonts w:ascii="Gill Sans MT" w:hAnsi="Gill Sans MT"/>
              <w:szCs w:val="24"/>
            </w:rPr>
            <w:t>Cambridge</w:t>
          </w:r>
        </w:smartTag>
        <w:r w:rsidRPr="006A3197">
          <w:rPr>
            <w:rFonts w:ascii="Gill Sans MT" w:hAnsi="Gill Sans MT"/>
            <w:szCs w:val="24"/>
          </w:rPr>
          <w:t xml:space="preserve">, </w:t>
        </w:r>
        <w:smartTag w:uri="urn:schemas-microsoft-com:office:smarttags" w:element="State">
          <w:r w:rsidRPr="006A3197">
            <w:rPr>
              <w:rFonts w:ascii="Gill Sans MT" w:hAnsi="Gill Sans MT"/>
              <w:szCs w:val="24"/>
            </w:rPr>
            <w:t>Mass.</w:t>
          </w:r>
        </w:smartTag>
        <w:r w:rsidRPr="006A3197">
          <w:rPr>
            <w:rFonts w:ascii="Gill Sans MT" w:hAnsi="Gill Sans MT"/>
            <w:szCs w:val="24"/>
          </w:rPr>
          <w:t xml:space="preserve">, </w:t>
        </w:r>
        <w:smartTag w:uri="urn:schemas-microsoft-com:office:smarttags" w:element="country-region">
          <w:r w:rsidRPr="006A3197">
            <w:rPr>
              <w:rFonts w:ascii="Gill Sans MT" w:hAnsi="Gill Sans MT"/>
              <w:szCs w:val="24"/>
            </w:rPr>
            <w:t>USA</w:t>
          </w:r>
        </w:smartTag>
      </w:smartTag>
      <w:r w:rsidRPr="006A3197">
        <w:rPr>
          <w:rFonts w:ascii="Gill Sans MT" w:hAnsi="Gill Sans MT"/>
          <w:szCs w:val="24"/>
        </w:rPr>
        <w:t>.</w:t>
      </w:r>
    </w:p>
    <w:p w:rsidR="008F0009" w:rsidRDefault="008F0009" w:rsidP="008F0009">
      <w:pPr>
        <w:ind w:left="720"/>
        <w:rPr>
          <w:rFonts w:ascii="Gill Sans MT" w:hAnsi="Gill Sans MT"/>
          <w:color w:val="FF00FF"/>
        </w:rPr>
      </w:pPr>
    </w:p>
    <w:p w:rsidR="003065D7" w:rsidRDefault="003065D7" w:rsidP="008F0009">
      <w:pPr>
        <w:ind w:left="720"/>
        <w:rPr>
          <w:rFonts w:ascii="Gill Sans MT" w:hAnsi="Gill Sans MT"/>
          <w:color w:val="FF00FF"/>
        </w:rPr>
      </w:pPr>
      <w:r>
        <w:rPr>
          <w:rFonts w:ascii="Gill Sans MT" w:hAnsi="Gill Sans MT"/>
          <w:color w:val="FF00FF"/>
        </w:rPr>
        <w:t>Google public data explorer</w:t>
      </w:r>
    </w:p>
    <w:p w:rsidR="002504E6" w:rsidRDefault="00735A92" w:rsidP="008F0009">
      <w:pPr>
        <w:ind w:left="720"/>
        <w:rPr>
          <w:rFonts w:ascii="Gill Sans MT" w:hAnsi="Gill Sans MT"/>
          <w:color w:val="FF00FF"/>
        </w:rPr>
      </w:pPr>
      <w:hyperlink r:id="rId19" w:history="1">
        <w:r w:rsidR="002504E6" w:rsidRPr="00B937E1">
          <w:rPr>
            <w:rStyle w:val="Hyperlink"/>
            <w:rFonts w:ascii="Gill Sans MT" w:hAnsi="Gill Sans MT"/>
          </w:rPr>
          <w:t>http://www.google.com/publicdata/explore?ds=z79r63l7auplt5_&amp;ctype=l&amp;strail=false&amp;nselm=h&amp;met_y=count&amp;scale_y=lin&amp;ind_y=false&amp;rdim=disease&amp;idim=disease:273:274:280:320&amp;tdim=true&amp;tstart=441763200000&amp;tunit=Y&amp;tlen=24&amp;hl=en&amp;dl=en&amp;iconSize=0.5&amp;uniSize=0.035</w:t>
        </w:r>
      </w:hyperlink>
    </w:p>
    <w:p w:rsidR="002504E6" w:rsidRPr="006A3197" w:rsidRDefault="002504E6" w:rsidP="008F0009">
      <w:pPr>
        <w:ind w:left="720"/>
        <w:rPr>
          <w:rFonts w:ascii="Gill Sans MT" w:hAnsi="Gill Sans MT"/>
          <w:color w:val="FF00FF"/>
        </w:rPr>
      </w:pPr>
    </w:p>
    <w:p w:rsidR="008F0009" w:rsidRPr="00727577" w:rsidRDefault="00265069" w:rsidP="00265069">
      <w:pPr>
        <w:rPr>
          <w:rFonts w:ascii="Gill Sans MT" w:hAnsi="Gill Sans MT"/>
          <w:bCs/>
        </w:rPr>
      </w:pPr>
      <w:r w:rsidRPr="00265069">
        <w:rPr>
          <w:rFonts w:ascii="Gill Sans MT" w:hAnsi="Gill Sans MT"/>
          <w:b/>
          <w:bCs/>
        </w:rPr>
        <w:t>Module 11:</w:t>
      </w:r>
      <w:r w:rsidR="00E827AF">
        <w:rPr>
          <w:rFonts w:ascii="Gill Sans MT" w:hAnsi="Gill Sans MT"/>
          <w:bCs/>
        </w:rPr>
        <w:t xml:space="preserve"> </w:t>
      </w:r>
      <w:r w:rsidR="008F0009" w:rsidRPr="00727577">
        <w:rPr>
          <w:rFonts w:ascii="Gill Sans MT" w:hAnsi="Gill Sans MT"/>
          <w:bCs/>
        </w:rPr>
        <w:t>The Economics of Teen Drinking</w:t>
      </w:r>
    </w:p>
    <w:p w:rsidR="008F0009" w:rsidRPr="006A3197" w:rsidRDefault="00727577" w:rsidP="008F0009">
      <w:pPr>
        <w:autoSpaceDE w:val="0"/>
        <w:autoSpaceDN w:val="0"/>
        <w:adjustRightInd w:val="0"/>
        <w:ind w:left="720"/>
        <w:rPr>
          <w:rFonts w:ascii="Gill Sans MT" w:hAnsi="Gill Sans MT"/>
          <w:szCs w:val="24"/>
        </w:rPr>
      </w:pPr>
      <w:r w:rsidRPr="006A3197">
        <w:rPr>
          <w:rFonts w:ascii="Gill Sans MT" w:hAnsi="Gill Sans MT"/>
          <w:b/>
        </w:rPr>
        <w:t xml:space="preserve">Required </w:t>
      </w:r>
      <w:smartTag w:uri="urn:schemas-microsoft-com:office:smarttags" w:element="place">
        <w:smartTag w:uri="urn:schemas-microsoft-com:office:smarttags" w:element="City">
          <w:r w:rsidRPr="006A3197">
            <w:rPr>
              <w:rFonts w:ascii="Gill Sans MT" w:hAnsi="Gill Sans MT"/>
              <w:b/>
            </w:rPr>
            <w:t>Reading</w:t>
          </w:r>
        </w:smartTag>
      </w:smartTag>
      <w:r w:rsidRPr="006A3197">
        <w:rPr>
          <w:rFonts w:ascii="Gill Sans MT" w:hAnsi="Gill Sans MT"/>
          <w:b/>
        </w:rPr>
        <w:t>:</w:t>
      </w:r>
      <w:r w:rsidRPr="006A3197">
        <w:rPr>
          <w:rFonts w:ascii="Gill Sans MT" w:hAnsi="Gill Sans MT"/>
        </w:rPr>
        <w:t xml:space="preserve"> </w:t>
      </w:r>
      <w:proofErr w:type="spellStart"/>
      <w:r w:rsidR="008F0009" w:rsidRPr="006A3197">
        <w:rPr>
          <w:rFonts w:ascii="Gill Sans MT" w:hAnsi="Gill Sans MT"/>
          <w:szCs w:val="24"/>
        </w:rPr>
        <w:t>DiNardo</w:t>
      </w:r>
      <w:proofErr w:type="spellEnd"/>
      <w:r w:rsidR="008F0009" w:rsidRPr="006A3197">
        <w:rPr>
          <w:rFonts w:ascii="Gill Sans MT" w:hAnsi="Gill Sans MT"/>
          <w:szCs w:val="24"/>
        </w:rPr>
        <w:t xml:space="preserve">, J., &amp; Lemieux, T. (2001). Alcohol, Marijuana, and American Youth: The Unintended Consequences of Government Regulation. </w:t>
      </w:r>
      <w:r w:rsidR="008F0009" w:rsidRPr="006A3197">
        <w:rPr>
          <w:rFonts w:ascii="Gill Sans MT" w:hAnsi="Gill Sans MT"/>
          <w:i/>
          <w:iCs/>
          <w:szCs w:val="24"/>
        </w:rPr>
        <w:t>Journal of Health Economics, 20</w:t>
      </w:r>
      <w:r w:rsidR="008F0009" w:rsidRPr="006A3197">
        <w:rPr>
          <w:rFonts w:ascii="Gill Sans MT" w:hAnsi="Gill Sans MT"/>
          <w:szCs w:val="24"/>
        </w:rPr>
        <w:t>(6), 991-1010.</w:t>
      </w:r>
    </w:p>
    <w:p w:rsidR="008F0009" w:rsidRPr="006A3197" w:rsidRDefault="00727577" w:rsidP="008F0009">
      <w:pPr>
        <w:autoSpaceDE w:val="0"/>
        <w:autoSpaceDN w:val="0"/>
        <w:adjustRightInd w:val="0"/>
        <w:ind w:left="720"/>
        <w:rPr>
          <w:rFonts w:ascii="Gill Sans MT" w:hAnsi="Gill Sans MT"/>
          <w:szCs w:val="24"/>
        </w:rPr>
      </w:pPr>
      <w:r w:rsidRPr="006A3197">
        <w:rPr>
          <w:rFonts w:ascii="Gill Sans MT" w:hAnsi="Gill Sans MT"/>
          <w:b/>
        </w:rPr>
        <w:t>Required Reading:</w:t>
      </w:r>
      <w:r w:rsidRPr="006A3197">
        <w:rPr>
          <w:rFonts w:ascii="Gill Sans MT" w:hAnsi="Gill Sans MT"/>
        </w:rPr>
        <w:t xml:space="preserve"> </w:t>
      </w:r>
      <w:r w:rsidR="008F0009" w:rsidRPr="006A3197">
        <w:rPr>
          <w:rFonts w:ascii="Gill Sans MT" w:hAnsi="Gill Sans MT"/>
          <w:szCs w:val="24"/>
        </w:rPr>
        <w:t xml:space="preserve">Dee, T. S. (1999). The Complementarity of Teen smoking and Drinking. </w:t>
      </w:r>
      <w:r w:rsidR="008F0009" w:rsidRPr="006A3197">
        <w:rPr>
          <w:rFonts w:ascii="Gill Sans MT" w:hAnsi="Gill Sans MT"/>
          <w:i/>
          <w:iCs/>
          <w:szCs w:val="24"/>
        </w:rPr>
        <w:t>Journal of Health Economics, 18</w:t>
      </w:r>
      <w:r w:rsidR="008F0009" w:rsidRPr="006A3197">
        <w:rPr>
          <w:rFonts w:ascii="Gill Sans MT" w:hAnsi="Gill Sans MT"/>
          <w:szCs w:val="24"/>
        </w:rPr>
        <w:t>(6), 769-793.</w:t>
      </w:r>
    </w:p>
    <w:p w:rsidR="008F0009" w:rsidRPr="006A3197" w:rsidRDefault="008F0009" w:rsidP="009F4C01">
      <w:pPr>
        <w:ind w:firstLine="720"/>
        <w:rPr>
          <w:rFonts w:ascii="Gill Sans MT" w:hAnsi="Gill Sans MT"/>
          <w:b/>
          <w:bCs/>
        </w:rPr>
      </w:pPr>
    </w:p>
    <w:p w:rsidR="00924138" w:rsidRPr="00727577" w:rsidRDefault="00265069" w:rsidP="00265069">
      <w:pPr>
        <w:rPr>
          <w:rFonts w:ascii="Gill Sans MT" w:hAnsi="Gill Sans MT"/>
          <w:bCs/>
        </w:rPr>
      </w:pPr>
      <w:r w:rsidRPr="008661E4">
        <w:rPr>
          <w:rFonts w:ascii="Gill Sans MT" w:hAnsi="Gill Sans MT"/>
          <w:b/>
          <w:bCs/>
        </w:rPr>
        <w:t>Module 12:</w:t>
      </w:r>
      <w:r>
        <w:rPr>
          <w:rFonts w:ascii="Gill Sans MT" w:hAnsi="Gill Sans MT"/>
          <w:bCs/>
        </w:rPr>
        <w:t xml:space="preserve"> </w:t>
      </w:r>
      <w:r w:rsidR="00924138" w:rsidRPr="00727577">
        <w:rPr>
          <w:rFonts w:ascii="Gill Sans MT" w:hAnsi="Gill Sans MT"/>
          <w:bCs/>
        </w:rPr>
        <w:t>The Economics of Organ Markets</w:t>
      </w:r>
    </w:p>
    <w:p w:rsidR="006512AD" w:rsidRDefault="006512AD" w:rsidP="008661E4">
      <w:pPr>
        <w:ind w:firstLine="720"/>
        <w:rPr>
          <w:rFonts w:ascii="Gill Sans MT" w:hAnsi="Gill Sans MT"/>
        </w:rPr>
      </w:pPr>
      <w:r w:rsidRPr="006A3197">
        <w:rPr>
          <w:rFonts w:ascii="Gill Sans MT" w:hAnsi="Gill Sans MT"/>
          <w:b/>
        </w:rPr>
        <w:t>Required Reading:</w:t>
      </w:r>
      <w:r w:rsidRPr="006A3197">
        <w:rPr>
          <w:rFonts w:ascii="Gill Sans MT" w:hAnsi="Gill Sans MT"/>
        </w:rPr>
        <w:t xml:space="preserve"> </w:t>
      </w:r>
    </w:p>
    <w:p w:rsidR="00924138" w:rsidRPr="006A3197" w:rsidRDefault="00924138" w:rsidP="008661E4">
      <w:pPr>
        <w:ind w:firstLine="720"/>
        <w:rPr>
          <w:rFonts w:ascii="Gill Sans MT" w:hAnsi="Gill Sans MT"/>
          <w:bCs/>
          <w:lang w:val="it-IT"/>
        </w:rPr>
      </w:pPr>
      <w:r w:rsidRPr="006A3197">
        <w:rPr>
          <w:rFonts w:ascii="Gill Sans MT" w:hAnsi="Gill Sans MT"/>
          <w:color w:val="993300"/>
          <w:lang w:val="it-IT"/>
        </w:rPr>
        <w:t>Multimedia</w:t>
      </w:r>
      <w:r w:rsidRPr="006A3197">
        <w:rPr>
          <w:rFonts w:ascii="Gill Sans MT" w:hAnsi="Gill Sans MT"/>
          <w:bCs/>
          <w:lang w:val="it-IT"/>
        </w:rPr>
        <w:t xml:space="preserve">  </w:t>
      </w:r>
      <w:hyperlink r:id="rId20" w:history="1">
        <w:r w:rsidRPr="006A3197">
          <w:rPr>
            <w:rStyle w:val="Hyperlink"/>
            <w:rFonts w:ascii="Gill Sans MT" w:hAnsi="Gill Sans MT"/>
            <w:bCs/>
            <w:lang w:val="it-IT"/>
          </w:rPr>
          <w:t>http://video.google.com/videoplay?docid=8717497583686568676</w:t>
        </w:r>
      </w:hyperlink>
    </w:p>
    <w:p w:rsidR="00924138" w:rsidRPr="006A3197" w:rsidRDefault="00341C38" w:rsidP="008661E4">
      <w:pPr>
        <w:ind w:firstLine="720"/>
        <w:rPr>
          <w:rFonts w:ascii="Gill Sans MT" w:hAnsi="Gill Sans MT"/>
          <w:bCs/>
        </w:rPr>
      </w:pPr>
      <w:r w:rsidRPr="006A3197">
        <w:rPr>
          <w:rFonts w:ascii="Gill Sans MT" w:hAnsi="Gill Sans MT"/>
          <w:color w:val="993300"/>
        </w:rPr>
        <w:t>Multimedia: Econo</w:t>
      </w:r>
      <w:r w:rsidR="00546C8C" w:rsidRPr="006A3197">
        <w:rPr>
          <w:rFonts w:ascii="Gill Sans MT" w:hAnsi="Gill Sans MT"/>
          <w:color w:val="993300"/>
        </w:rPr>
        <w:t>m</w:t>
      </w:r>
      <w:r w:rsidRPr="006A3197">
        <w:rPr>
          <w:rFonts w:ascii="Gill Sans MT" w:hAnsi="Gill Sans MT"/>
          <w:color w:val="993300"/>
        </w:rPr>
        <w:t>ist audio clip</w:t>
      </w:r>
      <w:r w:rsidR="0064623A" w:rsidRPr="006A3197">
        <w:rPr>
          <w:rFonts w:ascii="Gill Sans MT" w:hAnsi="Gill Sans MT"/>
          <w:color w:val="993300"/>
        </w:rPr>
        <w:t xml:space="preserve"> </w:t>
      </w:r>
      <w:r w:rsidR="00AD35B2" w:rsidRPr="006A3197">
        <w:rPr>
          <w:rFonts w:ascii="Gill Sans MT" w:hAnsi="Gill Sans MT"/>
          <w:color w:val="993300"/>
        </w:rPr>
        <w:t>October</w:t>
      </w:r>
      <w:r w:rsidR="0064623A" w:rsidRPr="006A3197">
        <w:rPr>
          <w:rFonts w:ascii="Gill Sans MT" w:hAnsi="Gill Sans MT"/>
          <w:color w:val="993300"/>
        </w:rPr>
        <w:t xml:space="preserve"> 6-12</w:t>
      </w:r>
      <w:r w:rsidR="0064623A" w:rsidRPr="006A3197">
        <w:rPr>
          <w:rFonts w:ascii="Gill Sans MT" w:hAnsi="Gill Sans MT"/>
          <w:color w:val="993300"/>
          <w:vertAlign w:val="superscript"/>
        </w:rPr>
        <w:t>th</w:t>
      </w:r>
      <w:r w:rsidR="0064623A" w:rsidRPr="006A3197">
        <w:rPr>
          <w:rFonts w:ascii="Gill Sans MT" w:hAnsi="Gill Sans MT"/>
          <w:color w:val="993300"/>
        </w:rPr>
        <w:t xml:space="preserve"> #68</w:t>
      </w:r>
    </w:p>
    <w:p w:rsidR="00257D44" w:rsidRDefault="00257D44" w:rsidP="00257D44">
      <w:pPr>
        <w:rPr>
          <w:rFonts w:ascii="Gill Sans MT" w:hAnsi="Gill Sans MT"/>
          <w:b/>
          <w:color w:val="FF9900"/>
        </w:rPr>
      </w:pPr>
    </w:p>
    <w:p w:rsidR="00476479" w:rsidRPr="006A3197" w:rsidRDefault="00476479" w:rsidP="00476479">
      <w:pPr>
        <w:rPr>
          <w:rFonts w:ascii="Gill Sans MT" w:hAnsi="Gill Sans MT"/>
          <w:b/>
          <w:bCs/>
        </w:rPr>
      </w:pPr>
      <w:r w:rsidRPr="006A3197">
        <w:rPr>
          <w:rFonts w:ascii="Gill Sans MT" w:hAnsi="Gill Sans MT"/>
          <w:b/>
          <w:bCs/>
        </w:rPr>
        <w:t>Miscellaneous Issues of</w:t>
      </w:r>
      <w:r w:rsidR="008D0A8C" w:rsidRPr="006A3197">
        <w:rPr>
          <w:rFonts w:ascii="Gill Sans MT" w:hAnsi="Gill Sans MT"/>
          <w:b/>
          <w:bCs/>
        </w:rPr>
        <w:t xml:space="preserve"> Public Health </w:t>
      </w:r>
    </w:p>
    <w:p w:rsidR="00476479" w:rsidRPr="006A3197" w:rsidRDefault="00476479" w:rsidP="00476479">
      <w:pPr>
        <w:autoSpaceDE w:val="0"/>
        <w:autoSpaceDN w:val="0"/>
        <w:adjustRightInd w:val="0"/>
        <w:ind w:left="720"/>
        <w:rPr>
          <w:rFonts w:ascii="Gill Sans MT" w:hAnsi="Gill Sans MT"/>
        </w:rPr>
      </w:pPr>
      <w:r w:rsidRPr="006A3197">
        <w:rPr>
          <w:rFonts w:ascii="Gill Sans MT" w:hAnsi="Gill Sans MT"/>
          <w:b/>
        </w:rPr>
        <w:t>Required Reading:</w:t>
      </w:r>
      <w:r w:rsidRPr="006A3197">
        <w:rPr>
          <w:rFonts w:ascii="Gill Sans MT" w:hAnsi="Gill Sans MT"/>
        </w:rPr>
        <w:t xml:space="preserve"> Johnson-</w:t>
      </w:r>
      <w:proofErr w:type="spellStart"/>
      <w:r w:rsidRPr="006A3197">
        <w:rPr>
          <w:rFonts w:ascii="Gill Sans MT" w:hAnsi="Gill Sans MT"/>
        </w:rPr>
        <w:t>Lans</w:t>
      </w:r>
      <w:proofErr w:type="spellEnd"/>
      <w:r w:rsidRPr="006A3197">
        <w:rPr>
          <w:rFonts w:ascii="Gill Sans MT" w:hAnsi="Gill Sans MT"/>
        </w:rPr>
        <w:t xml:space="preserve"> chapter 12.</w:t>
      </w:r>
    </w:p>
    <w:p w:rsidR="00D6299A" w:rsidRDefault="00476479" w:rsidP="00476479">
      <w:pPr>
        <w:ind w:firstLine="720"/>
        <w:rPr>
          <w:rFonts w:ascii="Gill Sans MT" w:hAnsi="Gill Sans MT"/>
          <w:color w:val="FF00FF"/>
        </w:rPr>
      </w:pPr>
      <w:r w:rsidRPr="006A3197">
        <w:rPr>
          <w:rFonts w:ascii="Gill Sans MT" w:hAnsi="Gill Sans MT"/>
          <w:color w:val="FF00FF"/>
        </w:rPr>
        <w:t xml:space="preserve">Recommended </w:t>
      </w:r>
      <w:smartTag w:uri="urn:schemas-microsoft-com:office:smarttags" w:element="place">
        <w:smartTag w:uri="urn:schemas-microsoft-com:office:smarttags" w:element="City">
          <w:r w:rsidRPr="006A3197">
            <w:rPr>
              <w:rFonts w:ascii="Gill Sans MT" w:hAnsi="Gill Sans MT"/>
              <w:color w:val="FF00FF"/>
            </w:rPr>
            <w:t>Reading</w:t>
          </w:r>
        </w:smartTag>
      </w:smartTag>
      <w:r w:rsidRPr="006A3197">
        <w:rPr>
          <w:rFonts w:ascii="Gill Sans MT" w:hAnsi="Gill Sans MT"/>
          <w:color w:val="FF00FF"/>
        </w:rPr>
        <w:t xml:space="preserve">: </w:t>
      </w:r>
    </w:p>
    <w:p w:rsidR="00AA1995" w:rsidRDefault="00AA1995" w:rsidP="00AA1995">
      <w:pPr>
        <w:rPr>
          <w:rFonts w:ascii="Gill Sans MT" w:hAnsi="Gill Sans MT"/>
          <w:color w:val="FF00FF"/>
        </w:rPr>
      </w:pPr>
    </w:p>
    <w:p w:rsidR="00AA1995" w:rsidRPr="00AA1995" w:rsidRDefault="00265069" w:rsidP="00AA1995">
      <w:pPr>
        <w:rPr>
          <w:rFonts w:ascii="Gill Sans MT" w:hAnsi="Gill Sans MT"/>
          <w:b/>
          <w:bCs/>
        </w:rPr>
      </w:pPr>
      <w:r>
        <w:rPr>
          <w:rFonts w:ascii="Gill Sans MT" w:hAnsi="Gill Sans MT"/>
          <w:b/>
          <w:bCs/>
        </w:rPr>
        <w:t xml:space="preserve">Module 13: </w:t>
      </w:r>
      <w:r w:rsidRPr="00E827AF">
        <w:rPr>
          <w:rFonts w:ascii="Gill Sans MT" w:hAnsi="Gill Sans MT"/>
          <w:bCs/>
        </w:rPr>
        <w:t>Addiction and I</w:t>
      </w:r>
      <w:r w:rsidR="00AA1995" w:rsidRPr="00E827AF">
        <w:rPr>
          <w:rFonts w:ascii="Gill Sans MT" w:hAnsi="Gill Sans MT"/>
          <w:bCs/>
        </w:rPr>
        <w:t>llegal drugs:</w:t>
      </w:r>
    </w:p>
    <w:p w:rsidR="00AA1995" w:rsidRDefault="006512AD" w:rsidP="006512AD">
      <w:pPr>
        <w:ind w:firstLine="720"/>
        <w:rPr>
          <w:rFonts w:ascii="Gill Sans MT" w:hAnsi="Gill Sans MT"/>
        </w:rPr>
      </w:pPr>
      <w:r w:rsidRPr="006A3197">
        <w:rPr>
          <w:rFonts w:ascii="Gill Sans MT" w:hAnsi="Gill Sans MT"/>
          <w:color w:val="993300"/>
        </w:rPr>
        <w:t>Multimedia</w:t>
      </w:r>
      <w:r>
        <w:t xml:space="preserve"> </w:t>
      </w:r>
      <w:hyperlink r:id="rId21" w:history="1">
        <w:r w:rsidR="006C7701" w:rsidRPr="00142751">
          <w:rPr>
            <w:rStyle w:val="Hyperlink"/>
            <w:rFonts w:ascii="Gill Sans MT" w:hAnsi="Gill Sans MT"/>
          </w:rPr>
          <w:t>http://www.xtranormal.com/watch/7873033/</w:t>
        </w:r>
      </w:hyperlink>
    </w:p>
    <w:p w:rsidR="006C7701" w:rsidRPr="006A3197" w:rsidRDefault="006C7701" w:rsidP="00AA1995">
      <w:pPr>
        <w:rPr>
          <w:rFonts w:ascii="Gill Sans MT" w:hAnsi="Gill Sans MT"/>
        </w:rPr>
      </w:pPr>
    </w:p>
    <w:p w:rsidR="00D915CD" w:rsidRDefault="00735A92" w:rsidP="00645CBB">
      <w:pPr>
        <w:autoSpaceDE w:val="0"/>
        <w:autoSpaceDN w:val="0"/>
        <w:adjustRightInd w:val="0"/>
        <w:ind w:left="720" w:hanging="720"/>
        <w:rPr>
          <w:rFonts w:ascii="Gill Sans MT" w:hAnsi="Gill Sans MT"/>
          <w:szCs w:val="24"/>
        </w:rPr>
      </w:pPr>
      <w:hyperlink r:id="rId22" w:history="1">
        <w:r w:rsidR="006C7701" w:rsidRPr="00142751">
          <w:rPr>
            <w:rStyle w:val="Hyperlink"/>
            <w:rFonts w:ascii="Gill Sans MT" w:hAnsi="Gill Sans MT"/>
            <w:szCs w:val="24"/>
          </w:rPr>
          <w:t>http://timharford.com/2011/01/are-the-economists-on-drugs-too/</w:t>
        </w:r>
      </w:hyperlink>
    </w:p>
    <w:p w:rsidR="006C7701" w:rsidRPr="006A3197" w:rsidRDefault="006C7701" w:rsidP="00645CBB">
      <w:pPr>
        <w:autoSpaceDE w:val="0"/>
        <w:autoSpaceDN w:val="0"/>
        <w:adjustRightInd w:val="0"/>
        <w:ind w:left="720" w:hanging="720"/>
        <w:rPr>
          <w:rFonts w:ascii="Gill Sans MT" w:hAnsi="Gill Sans MT"/>
          <w:szCs w:val="24"/>
        </w:rPr>
      </w:pPr>
    </w:p>
    <w:p w:rsidR="00DE6C83" w:rsidRDefault="0011246D">
      <w:pPr>
        <w:rPr>
          <w:rFonts w:ascii="Gill Sans MT" w:hAnsi="Gill Sans MT"/>
          <w:b/>
          <w:color w:val="FF0000"/>
        </w:rPr>
      </w:pPr>
      <w:r>
        <w:rPr>
          <w:rFonts w:ascii="Gill Sans MT" w:hAnsi="Gill Sans MT"/>
          <w:b/>
          <w:color w:val="FF0000"/>
        </w:rPr>
        <w:t xml:space="preserve">Presentations Friday May </w:t>
      </w:r>
      <w:r w:rsidR="0013098E">
        <w:rPr>
          <w:rFonts w:ascii="Gill Sans MT" w:hAnsi="Gill Sans MT"/>
          <w:b/>
          <w:color w:val="FF0000"/>
        </w:rPr>
        <w:t>10th</w:t>
      </w:r>
      <w:r>
        <w:rPr>
          <w:rFonts w:ascii="Gill Sans MT" w:hAnsi="Gill Sans MT"/>
          <w:b/>
          <w:color w:val="FF0000"/>
        </w:rPr>
        <w:t>.</w:t>
      </w:r>
      <w:r w:rsidR="00A81D3B" w:rsidRPr="00A81D3B">
        <w:rPr>
          <w:rFonts w:ascii="Gill Sans MT" w:hAnsi="Gill Sans MT"/>
          <w:b/>
          <w:color w:val="FF0000"/>
        </w:rPr>
        <w:t xml:space="preserve"> 2:00pm - 5:35pm</w:t>
      </w:r>
    </w:p>
    <w:p w:rsidR="0011246D" w:rsidRPr="0013098E" w:rsidRDefault="0013098E">
      <w:pPr>
        <w:rPr>
          <w:rFonts w:ascii="Gill Sans MT" w:hAnsi="Gill Sans MT"/>
          <w:b/>
          <w:color w:val="FF0000"/>
        </w:rPr>
      </w:pPr>
      <w:r w:rsidRPr="0013098E">
        <w:rPr>
          <w:rFonts w:ascii="Gill Sans MT" w:hAnsi="Gill Sans MT" w:cs="Arial"/>
          <w:color w:val="222222"/>
          <w:shd w:val="clear" w:color="auto" w:fill="FFFFFF"/>
        </w:rPr>
        <w:t>Due to lack of availability of rooms, we had to change the date of our</w:t>
      </w:r>
      <w:r w:rsidRPr="0013098E">
        <w:rPr>
          <w:rFonts w:ascii="Gill Sans MT" w:hAnsi="Gill Sans MT" w:cs="Arial"/>
          <w:color w:val="222222"/>
        </w:rPr>
        <w:br/>
      </w:r>
      <w:r w:rsidRPr="0013098E">
        <w:rPr>
          <w:rFonts w:ascii="Gill Sans MT" w:hAnsi="Gill Sans MT" w:cs="Arial"/>
          <w:color w:val="222222"/>
          <w:shd w:val="clear" w:color="auto" w:fill="FFFFFF"/>
        </w:rPr>
        <w:t>CTC Celebration of Student Inquiry in Economics.  It is now on Friday</w:t>
      </w:r>
      <w:proofErr w:type="gramStart"/>
      <w:r w:rsidRPr="0013098E">
        <w:rPr>
          <w:rFonts w:ascii="Gill Sans MT" w:hAnsi="Gill Sans MT" w:cs="Arial"/>
          <w:color w:val="222222"/>
          <w:shd w:val="clear" w:color="auto" w:fill="FFFFFF"/>
        </w:rPr>
        <w:t>,</w:t>
      </w:r>
      <w:proofErr w:type="gramEnd"/>
      <w:r w:rsidRPr="0013098E">
        <w:rPr>
          <w:rFonts w:ascii="Gill Sans MT" w:hAnsi="Gill Sans MT" w:cs="Arial"/>
          <w:color w:val="222222"/>
        </w:rPr>
        <w:br/>
      </w:r>
      <w:r w:rsidRPr="0013098E">
        <w:rPr>
          <w:rFonts w:ascii="Gill Sans MT" w:hAnsi="Gill Sans MT" w:cs="Arial"/>
          <w:color w:val="222222"/>
          <w:shd w:val="clear" w:color="auto" w:fill="FFFFFF"/>
        </w:rPr>
        <w:t>May 10, which is the last day of regular classes before the exam.</w:t>
      </w:r>
      <w:r w:rsidRPr="0013098E">
        <w:rPr>
          <w:rFonts w:ascii="Gill Sans MT" w:hAnsi="Gill Sans MT" w:cs="Arial"/>
          <w:color w:val="222222"/>
        </w:rPr>
        <w:br/>
      </w:r>
      <w:r w:rsidRPr="0013098E">
        <w:rPr>
          <w:rFonts w:ascii="Gill Sans MT" w:hAnsi="Gill Sans MT" w:cs="Arial"/>
          <w:color w:val="222222"/>
          <w:shd w:val="clear" w:color="auto" w:fill="FFFFFF"/>
        </w:rPr>
        <w:t>Here is the tentative schedule</w:t>
      </w:r>
      <w:proofErr w:type="gramStart"/>
      <w:r w:rsidRPr="0013098E">
        <w:rPr>
          <w:rFonts w:ascii="Gill Sans MT" w:hAnsi="Gill Sans MT" w:cs="Arial"/>
          <w:color w:val="222222"/>
          <w:shd w:val="clear" w:color="auto" w:fill="FFFFFF"/>
        </w:rPr>
        <w:t>:</w:t>
      </w:r>
      <w:proofErr w:type="gramEnd"/>
      <w:r w:rsidRPr="0013098E">
        <w:rPr>
          <w:rFonts w:ascii="Gill Sans MT" w:hAnsi="Gill Sans MT" w:cs="Arial"/>
          <w:color w:val="222222"/>
        </w:rPr>
        <w:br/>
      </w:r>
      <w:r w:rsidRPr="0013098E">
        <w:rPr>
          <w:rFonts w:ascii="Gill Sans MT" w:hAnsi="Gill Sans MT" w:cs="Arial"/>
          <w:color w:val="222222"/>
        </w:rPr>
        <w:br/>
      </w:r>
      <w:r w:rsidRPr="0013098E">
        <w:rPr>
          <w:rFonts w:ascii="Gill Sans MT" w:hAnsi="Gill Sans MT" w:cs="Arial"/>
          <w:color w:val="222222"/>
          <w:shd w:val="clear" w:color="auto" w:fill="FFFFFF"/>
        </w:rPr>
        <w:t>Friday, May 10, 2:00pm - 5:35pm.</w:t>
      </w:r>
      <w:r w:rsidRPr="0013098E">
        <w:rPr>
          <w:rFonts w:ascii="Gill Sans MT" w:hAnsi="Gill Sans MT" w:cs="Arial"/>
          <w:color w:val="222222"/>
        </w:rPr>
        <w:br/>
      </w:r>
      <w:r w:rsidRPr="0013098E">
        <w:rPr>
          <w:rFonts w:ascii="Gill Sans MT" w:hAnsi="Gill Sans MT" w:cs="Arial"/>
          <w:color w:val="222222"/>
        </w:rPr>
        <w:br/>
      </w:r>
      <w:r w:rsidRPr="0013098E">
        <w:rPr>
          <w:rFonts w:ascii="Gill Sans MT" w:hAnsi="Gill Sans MT" w:cs="Arial"/>
          <w:color w:val="222222"/>
          <w:shd w:val="clear" w:color="auto" w:fill="FFFFFF"/>
        </w:rPr>
        <w:t>Room 1309 Centennial</w:t>
      </w:r>
      <w:r w:rsidRPr="0013098E">
        <w:rPr>
          <w:rFonts w:ascii="Gill Sans MT" w:hAnsi="Gill Sans MT" w:cs="Arial"/>
          <w:color w:val="222222"/>
        </w:rPr>
        <w:br/>
      </w:r>
      <w:r w:rsidRPr="0013098E">
        <w:rPr>
          <w:rFonts w:ascii="Gill Sans MT" w:hAnsi="Gill Sans MT" w:cs="Arial"/>
          <w:color w:val="222222"/>
          <w:shd w:val="clear" w:color="auto" w:fill="FFFFFF"/>
        </w:rPr>
        <w:t>2:00pm - 2:15pm: Cookies, coffee, and socializing</w:t>
      </w:r>
      <w:r w:rsidRPr="0013098E">
        <w:rPr>
          <w:rFonts w:ascii="Gill Sans MT" w:hAnsi="Gill Sans MT" w:cs="Arial"/>
          <w:color w:val="222222"/>
        </w:rPr>
        <w:br/>
      </w:r>
      <w:r w:rsidRPr="0013098E">
        <w:rPr>
          <w:rFonts w:ascii="Gill Sans MT" w:hAnsi="Gill Sans MT" w:cs="Arial"/>
          <w:color w:val="222222"/>
          <w:shd w:val="clear" w:color="auto" w:fill="FFFFFF"/>
        </w:rPr>
        <w:t>2:15pm - 2:20pm: Welcome (James Murray and TJ Brooks)</w:t>
      </w:r>
      <w:r w:rsidRPr="0013098E">
        <w:rPr>
          <w:rFonts w:ascii="Gill Sans MT" w:hAnsi="Gill Sans MT" w:cs="Arial"/>
          <w:color w:val="222222"/>
        </w:rPr>
        <w:br/>
      </w:r>
      <w:r w:rsidRPr="0013098E">
        <w:rPr>
          <w:rFonts w:ascii="Gill Sans MT" w:hAnsi="Gill Sans MT" w:cs="Arial"/>
          <w:color w:val="222222"/>
          <w:shd w:val="clear" w:color="auto" w:fill="FFFFFF"/>
        </w:rPr>
        <w:t>2:20pm - 2:40pm: Keynote Presentation 1 - Adam Pugh</w:t>
      </w:r>
      <w:r w:rsidRPr="0013098E">
        <w:rPr>
          <w:rFonts w:ascii="Gill Sans MT" w:hAnsi="Gill Sans MT" w:cs="Arial"/>
          <w:color w:val="222222"/>
        </w:rPr>
        <w:br/>
      </w:r>
      <w:r w:rsidRPr="0013098E">
        <w:rPr>
          <w:rFonts w:ascii="Gill Sans MT" w:hAnsi="Gill Sans MT" w:cs="Arial"/>
          <w:color w:val="222222"/>
        </w:rPr>
        <w:br/>
      </w:r>
      <w:r w:rsidRPr="0013098E">
        <w:rPr>
          <w:rFonts w:ascii="Gill Sans MT" w:hAnsi="Gill Sans MT" w:cs="Arial"/>
          <w:color w:val="222222"/>
          <w:shd w:val="clear" w:color="auto" w:fill="FFFFFF"/>
        </w:rPr>
        <w:t>Rooms 2212, 2214, 3212, 3214 Centennial</w:t>
      </w:r>
      <w:r w:rsidRPr="0013098E">
        <w:rPr>
          <w:rFonts w:ascii="Gill Sans MT" w:hAnsi="Gill Sans MT" w:cs="Arial"/>
          <w:color w:val="222222"/>
        </w:rPr>
        <w:br/>
      </w:r>
      <w:r w:rsidRPr="0013098E">
        <w:rPr>
          <w:rFonts w:ascii="Gill Sans MT" w:hAnsi="Gill Sans MT" w:cs="Arial"/>
          <w:color w:val="222222"/>
          <w:shd w:val="clear" w:color="auto" w:fill="FFFFFF"/>
        </w:rPr>
        <w:t>2:50pm - 3:10pm: Concurrent poster session I (Room for 16 poster presentations)</w:t>
      </w:r>
      <w:r w:rsidRPr="0013098E">
        <w:rPr>
          <w:rFonts w:ascii="Gill Sans MT" w:hAnsi="Gill Sans MT" w:cs="Arial"/>
          <w:color w:val="222222"/>
        </w:rPr>
        <w:br/>
      </w:r>
      <w:r w:rsidRPr="0013098E">
        <w:rPr>
          <w:rFonts w:ascii="Gill Sans MT" w:hAnsi="Gill Sans MT" w:cs="Arial"/>
          <w:color w:val="222222"/>
          <w:shd w:val="clear" w:color="auto" w:fill="FFFFFF"/>
        </w:rPr>
        <w:t>3:20pm - 3:40pm: Concurrent poster session II (Room for 16 poster presentations)</w:t>
      </w:r>
      <w:r w:rsidRPr="0013098E">
        <w:rPr>
          <w:rFonts w:ascii="Gill Sans MT" w:hAnsi="Gill Sans MT" w:cs="Arial"/>
          <w:color w:val="222222"/>
        </w:rPr>
        <w:br/>
      </w:r>
      <w:r w:rsidRPr="0013098E">
        <w:rPr>
          <w:rFonts w:ascii="Gill Sans MT" w:hAnsi="Gill Sans MT" w:cs="Arial"/>
          <w:color w:val="222222"/>
        </w:rPr>
        <w:br/>
      </w:r>
      <w:r w:rsidRPr="0013098E">
        <w:rPr>
          <w:rFonts w:ascii="Gill Sans MT" w:hAnsi="Gill Sans MT" w:cs="Arial"/>
          <w:color w:val="222222"/>
          <w:shd w:val="clear" w:color="auto" w:fill="FFFFFF"/>
        </w:rPr>
        <w:t>Room 1309 Centennial</w:t>
      </w:r>
      <w:r w:rsidRPr="0013098E">
        <w:rPr>
          <w:rFonts w:ascii="Gill Sans MT" w:hAnsi="Gill Sans MT" w:cs="Arial"/>
          <w:color w:val="222222"/>
        </w:rPr>
        <w:br/>
      </w:r>
      <w:r w:rsidRPr="0013098E">
        <w:rPr>
          <w:rFonts w:ascii="Gill Sans MT" w:hAnsi="Gill Sans MT" w:cs="Arial"/>
          <w:color w:val="222222"/>
          <w:shd w:val="clear" w:color="auto" w:fill="FFFFFF"/>
        </w:rPr>
        <w:t>3:50pm - 4:10pm: Keynote Presentation 2 - TBA</w:t>
      </w:r>
      <w:r w:rsidRPr="0013098E">
        <w:rPr>
          <w:rFonts w:ascii="Gill Sans MT" w:hAnsi="Gill Sans MT" w:cs="Arial"/>
          <w:color w:val="222222"/>
        </w:rPr>
        <w:br/>
      </w:r>
      <w:r w:rsidRPr="0013098E">
        <w:rPr>
          <w:rFonts w:ascii="Gill Sans MT" w:hAnsi="Gill Sans MT" w:cs="Arial"/>
          <w:color w:val="222222"/>
        </w:rPr>
        <w:br/>
      </w:r>
      <w:r w:rsidRPr="0013098E">
        <w:rPr>
          <w:rFonts w:ascii="Gill Sans MT" w:hAnsi="Gill Sans MT" w:cs="Arial"/>
          <w:color w:val="222222"/>
          <w:shd w:val="clear" w:color="auto" w:fill="FFFFFF"/>
        </w:rPr>
        <w:t>Rooms 2212, 2214, 3212, 3214 Centennial</w:t>
      </w:r>
      <w:r w:rsidRPr="0013098E">
        <w:rPr>
          <w:rFonts w:ascii="Gill Sans MT" w:hAnsi="Gill Sans MT" w:cs="Arial"/>
          <w:color w:val="222222"/>
        </w:rPr>
        <w:br/>
      </w:r>
      <w:r w:rsidRPr="0013098E">
        <w:rPr>
          <w:rFonts w:ascii="Gill Sans MT" w:hAnsi="Gill Sans MT" w:cs="Arial"/>
          <w:color w:val="222222"/>
          <w:shd w:val="clear" w:color="auto" w:fill="FFFFFF"/>
        </w:rPr>
        <w:t>4:20pm - 4:40pm: Concurrent poster session III (Room for 16 poster</w:t>
      </w:r>
      <w:r w:rsidRPr="0013098E">
        <w:rPr>
          <w:rFonts w:ascii="Gill Sans MT" w:hAnsi="Gill Sans MT" w:cs="Arial"/>
          <w:color w:val="222222"/>
        </w:rPr>
        <w:br/>
      </w:r>
      <w:r w:rsidRPr="0013098E">
        <w:rPr>
          <w:rFonts w:ascii="Gill Sans MT" w:hAnsi="Gill Sans MT" w:cs="Arial"/>
          <w:color w:val="222222"/>
          <w:shd w:val="clear" w:color="auto" w:fill="FFFFFF"/>
        </w:rPr>
        <w:t>presentations)</w:t>
      </w:r>
      <w:r w:rsidRPr="0013098E">
        <w:rPr>
          <w:rFonts w:ascii="Gill Sans MT" w:hAnsi="Gill Sans MT" w:cs="Arial"/>
          <w:color w:val="222222"/>
        </w:rPr>
        <w:br/>
      </w:r>
      <w:r w:rsidRPr="0013098E">
        <w:rPr>
          <w:rFonts w:ascii="Gill Sans MT" w:hAnsi="Gill Sans MT" w:cs="Arial"/>
          <w:color w:val="222222"/>
          <w:shd w:val="clear" w:color="auto" w:fill="FFFFFF"/>
        </w:rPr>
        <w:lastRenderedPageBreak/>
        <w:t>4:45pm - 5:05pm: Concurrent poster session IV (Room for 16 poster presentations)</w:t>
      </w:r>
      <w:r w:rsidRPr="0013098E">
        <w:rPr>
          <w:rFonts w:ascii="Gill Sans MT" w:hAnsi="Gill Sans MT" w:cs="Arial"/>
          <w:color w:val="222222"/>
        </w:rPr>
        <w:br/>
      </w:r>
      <w:r w:rsidRPr="0013098E">
        <w:rPr>
          <w:rFonts w:ascii="Gill Sans MT" w:hAnsi="Gill Sans MT" w:cs="Arial"/>
          <w:color w:val="222222"/>
          <w:shd w:val="clear" w:color="auto" w:fill="FFFFFF"/>
        </w:rPr>
        <w:t>5:15pm - 5:35pm: Concurrent poster session V (Room for 16 poster presentations)</w:t>
      </w:r>
    </w:p>
    <w:p w:rsidR="00D20038" w:rsidRDefault="00E27F5D">
      <w:pPr>
        <w:rPr>
          <w:rFonts w:ascii="Gill Sans MT" w:hAnsi="Gill Sans MT"/>
          <w:b/>
          <w:color w:val="FF0000"/>
        </w:rPr>
      </w:pPr>
      <w:r w:rsidRPr="006A3197">
        <w:rPr>
          <w:rFonts w:ascii="Gill Sans MT" w:hAnsi="Gill Sans MT"/>
          <w:b/>
          <w:color w:val="FF0000"/>
        </w:rPr>
        <w:t>FI</w:t>
      </w:r>
      <w:r w:rsidR="000C1493" w:rsidRPr="006A3197">
        <w:rPr>
          <w:rFonts w:ascii="Gill Sans MT" w:hAnsi="Gill Sans MT"/>
          <w:b/>
          <w:color w:val="FF0000"/>
        </w:rPr>
        <w:t xml:space="preserve">NAL EXAM </w:t>
      </w:r>
      <w:r w:rsidR="00F01DF7">
        <w:rPr>
          <w:rFonts w:ascii="Gill Sans MT" w:hAnsi="Gill Sans MT"/>
          <w:b/>
          <w:color w:val="FF0000"/>
        </w:rPr>
        <w:t>Thursday</w:t>
      </w:r>
      <w:r w:rsidR="0063794E" w:rsidRPr="006A3197">
        <w:rPr>
          <w:rFonts w:ascii="Gill Sans MT" w:hAnsi="Gill Sans MT"/>
          <w:b/>
          <w:color w:val="FF0000"/>
        </w:rPr>
        <w:t xml:space="preserve"> May 1</w:t>
      </w:r>
      <w:r w:rsidR="00F01DF7">
        <w:rPr>
          <w:rFonts w:ascii="Gill Sans MT" w:hAnsi="Gill Sans MT"/>
          <w:b/>
          <w:color w:val="FF0000"/>
        </w:rPr>
        <w:t>6</w:t>
      </w:r>
      <w:r w:rsidR="0021603D" w:rsidRPr="006A3197">
        <w:rPr>
          <w:rFonts w:ascii="Gill Sans MT" w:hAnsi="Gill Sans MT"/>
          <w:b/>
          <w:color w:val="FF0000"/>
          <w:vertAlign w:val="superscript"/>
        </w:rPr>
        <w:t>th</w:t>
      </w:r>
      <w:r w:rsidR="0021603D" w:rsidRPr="006A3197">
        <w:rPr>
          <w:rFonts w:ascii="Gill Sans MT" w:hAnsi="Gill Sans MT"/>
          <w:b/>
          <w:color w:val="FF0000"/>
        </w:rPr>
        <w:t xml:space="preserve"> 4:45 – 6:45 pm.</w:t>
      </w:r>
      <w:r w:rsidR="003023C3">
        <w:rPr>
          <w:rFonts w:ascii="Gill Sans MT" w:hAnsi="Gill Sans MT"/>
          <w:b/>
          <w:color w:val="FF0000"/>
        </w:rPr>
        <w:t xml:space="preserve"> Papers d</w:t>
      </w:r>
      <w:r w:rsidR="00F607B0" w:rsidRPr="006A3197">
        <w:rPr>
          <w:rFonts w:ascii="Gill Sans MT" w:hAnsi="Gill Sans MT"/>
          <w:b/>
          <w:color w:val="FF0000"/>
        </w:rPr>
        <w:t>ue at final exam time.</w:t>
      </w:r>
    </w:p>
    <w:p w:rsidR="000B5D91" w:rsidRDefault="000B5D91" w:rsidP="0071573B">
      <w:pPr>
        <w:rPr>
          <w:rFonts w:ascii="Gill Sans MT" w:hAnsi="Gill Sans MT"/>
          <w:b/>
          <w:bCs/>
        </w:rPr>
      </w:pPr>
    </w:p>
    <w:p w:rsidR="009A6887" w:rsidRDefault="00C914AF" w:rsidP="009A6887">
      <w:pPr>
        <w:autoSpaceDE w:val="0"/>
        <w:autoSpaceDN w:val="0"/>
        <w:adjustRightInd w:val="0"/>
        <w:rPr>
          <w:rFonts w:ascii="Gill Sans MT" w:hAnsi="Gill Sans MT"/>
          <w:b/>
          <w:color w:val="FF9900"/>
        </w:rPr>
      </w:pPr>
      <w:r>
        <w:rPr>
          <w:rFonts w:ascii="Gill Sans MT" w:hAnsi="Gill Sans MT"/>
          <w:b/>
          <w:color w:val="FF9900"/>
        </w:rPr>
        <w:t>Potential Guest Lectures.</w:t>
      </w:r>
    </w:p>
    <w:p w:rsidR="009A6887" w:rsidRDefault="009A6887" w:rsidP="009A6887">
      <w:pPr>
        <w:autoSpaceDE w:val="0"/>
        <w:autoSpaceDN w:val="0"/>
        <w:adjustRightInd w:val="0"/>
        <w:rPr>
          <w:rFonts w:ascii="Gill Sans MT" w:hAnsi="Gill Sans MT"/>
        </w:rPr>
      </w:pPr>
      <w:r w:rsidRPr="006A3197">
        <w:rPr>
          <w:rFonts w:ascii="Gill Sans MT" w:hAnsi="Gill Sans MT"/>
          <w:b/>
          <w:color w:val="FF9900"/>
        </w:rPr>
        <w:t>Guest Lecture:</w:t>
      </w:r>
      <w:r>
        <w:rPr>
          <w:rFonts w:ascii="Gill Sans MT" w:hAnsi="Gill Sans MT"/>
        </w:rPr>
        <w:t xml:space="preserve"> </w:t>
      </w:r>
      <w:r w:rsidRPr="006A3197">
        <w:rPr>
          <w:rFonts w:ascii="Gill Sans MT" w:hAnsi="Gill Sans MT"/>
        </w:rPr>
        <w:t>“</w:t>
      </w:r>
      <w:r w:rsidRPr="00275A7E">
        <w:rPr>
          <w:rFonts w:ascii="Gill Sans MT" w:hAnsi="Gill Sans MT"/>
        </w:rPr>
        <w:t>What Health Reform Will and Will Not Accomplish</w:t>
      </w:r>
      <w:r>
        <w:rPr>
          <w:rFonts w:ascii="Gill Sans MT" w:hAnsi="Gill Sans MT"/>
        </w:rPr>
        <w:t>?</w:t>
      </w:r>
      <w:r w:rsidRPr="006A3197">
        <w:rPr>
          <w:rFonts w:ascii="Gill Sans MT" w:hAnsi="Gill Sans MT"/>
        </w:rPr>
        <w:t xml:space="preserve">” Tom Schlesinger, PhD. Senior Consultant for Strategic Initiatives. </w:t>
      </w:r>
      <w:proofErr w:type="spellStart"/>
      <w:r w:rsidRPr="006A3197">
        <w:rPr>
          <w:rFonts w:ascii="Gill Sans MT" w:hAnsi="Gill Sans MT"/>
        </w:rPr>
        <w:t>Gundersen</w:t>
      </w:r>
      <w:proofErr w:type="spellEnd"/>
      <w:r w:rsidRPr="006A3197">
        <w:rPr>
          <w:rFonts w:ascii="Gill Sans MT" w:hAnsi="Gill Sans MT"/>
        </w:rPr>
        <w:t xml:space="preserve"> Lutheran Health System</w:t>
      </w:r>
    </w:p>
    <w:p w:rsidR="009A6887" w:rsidRPr="006A3197" w:rsidRDefault="009A6887" w:rsidP="009A6887">
      <w:pPr>
        <w:autoSpaceDE w:val="0"/>
        <w:autoSpaceDN w:val="0"/>
        <w:adjustRightInd w:val="0"/>
        <w:rPr>
          <w:rFonts w:ascii="Gill Sans MT" w:hAnsi="Gill Sans MT"/>
        </w:rPr>
      </w:pPr>
      <w:r w:rsidRPr="006A3197">
        <w:rPr>
          <w:rFonts w:ascii="Gill Sans MT" w:hAnsi="Gill Sans MT"/>
          <w:b/>
          <w:color w:val="FF9900"/>
        </w:rPr>
        <w:t>Guest Lecture:</w:t>
      </w:r>
      <w:r>
        <w:rPr>
          <w:rFonts w:ascii="Gill Sans MT" w:hAnsi="Gill Sans MT"/>
        </w:rPr>
        <w:t xml:space="preserve"> </w:t>
      </w:r>
      <w:r w:rsidRPr="006A3197">
        <w:rPr>
          <w:rFonts w:ascii="Gill Sans MT" w:hAnsi="Gill Sans MT"/>
        </w:rPr>
        <w:t>“</w:t>
      </w:r>
      <w:r>
        <w:rPr>
          <w:rFonts w:ascii="Gill Sans MT" w:hAnsi="Gill Sans MT"/>
        </w:rPr>
        <w:t>Title</w:t>
      </w:r>
      <w:r w:rsidRPr="006A3197">
        <w:rPr>
          <w:rFonts w:ascii="Gill Sans MT" w:hAnsi="Gill Sans MT"/>
        </w:rPr>
        <w:t>” T</w:t>
      </w:r>
      <w:r>
        <w:rPr>
          <w:rFonts w:ascii="Gill Sans MT" w:hAnsi="Gill Sans MT"/>
        </w:rPr>
        <w:t>im Bauer</w:t>
      </w:r>
      <w:r w:rsidRPr="006A3197">
        <w:rPr>
          <w:rFonts w:ascii="Gill Sans MT" w:hAnsi="Gill Sans MT"/>
        </w:rPr>
        <w:t xml:space="preserve">, PhD. </w:t>
      </w:r>
      <w:r>
        <w:rPr>
          <w:rFonts w:ascii="Gill Sans MT" w:hAnsi="Gill Sans MT"/>
        </w:rPr>
        <w:t>Clinical Research Scientist. CPC Clinical Research</w:t>
      </w:r>
    </w:p>
    <w:p w:rsidR="009A6887" w:rsidRPr="006A3197" w:rsidRDefault="009A6887" w:rsidP="009A6887">
      <w:pPr>
        <w:autoSpaceDE w:val="0"/>
        <w:autoSpaceDN w:val="0"/>
        <w:adjustRightInd w:val="0"/>
        <w:rPr>
          <w:rFonts w:ascii="Gill Sans MT" w:hAnsi="Gill Sans MT"/>
        </w:rPr>
      </w:pPr>
    </w:p>
    <w:p w:rsidR="006512AD" w:rsidRDefault="006512AD">
      <w:pPr>
        <w:rPr>
          <w:rFonts w:ascii="Gill Sans MT" w:hAnsi="Gill Sans MT"/>
          <w:b/>
          <w:bCs/>
        </w:rPr>
      </w:pPr>
      <w:r>
        <w:rPr>
          <w:rFonts w:ascii="Gill Sans MT" w:hAnsi="Gill Sans MT"/>
          <w:b/>
          <w:bCs/>
        </w:rPr>
        <w:br w:type="page"/>
      </w:r>
    </w:p>
    <w:p w:rsidR="009A6887" w:rsidRDefault="009A6887" w:rsidP="0071573B">
      <w:pPr>
        <w:rPr>
          <w:rFonts w:ascii="Gill Sans MT" w:hAnsi="Gill Sans MT"/>
          <w:b/>
          <w:bCs/>
        </w:rPr>
      </w:pPr>
    </w:p>
    <w:p w:rsidR="0071573B" w:rsidRPr="006A3197" w:rsidRDefault="0071573B" w:rsidP="0071573B">
      <w:pPr>
        <w:rPr>
          <w:rFonts w:ascii="Gill Sans MT" w:hAnsi="Gill Sans MT"/>
          <w:b/>
          <w:bCs/>
        </w:rPr>
      </w:pPr>
      <w:r w:rsidRPr="006A3197">
        <w:rPr>
          <w:rFonts w:ascii="Gill Sans MT" w:hAnsi="Gill Sans MT"/>
          <w:b/>
          <w:bCs/>
        </w:rPr>
        <w:t>Communication:</w:t>
      </w:r>
    </w:p>
    <w:p w:rsidR="0071573B" w:rsidRPr="006A3197" w:rsidRDefault="0071573B" w:rsidP="0071573B">
      <w:pPr>
        <w:rPr>
          <w:rFonts w:ascii="Gill Sans MT" w:hAnsi="Gill Sans MT"/>
        </w:rPr>
      </w:pPr>
      <w:r w:rsidRPr="006A3197">
        <w:rPr>
          <w:rFonts w:ascii="Gill Sans MT" w:hAnsi="Gill Sans MT"/>
        </w:rPr>
        <w:t xml:space="preserve">I expect every student to make full use of the </w:t>
      </w:r>
      <w:r w:rsidR="006512AD">
        <w:rPr>
          <w:rFonts w:ascii="Gill Sans MT" w:hAnsi="Gill Sans MT"/>
        </w:rPr>
        <w:t xml:space="preserve">internet and its many wonders. </w:t>
      </w:r>
      <w:r w:rsidRPr="006A3197">
        <w:rPr>
          <w:rFonts w:ascii="Gill Sans MT" w:hAnsi="Gill Sans MT"/>
        </w:rPr>
        <w:t xml:space="preserve">Every student has an e-mail address available to them through campus, it is simply your </w:t>
      </w:r>
      <w:hyperlink r:id="rId23" w:history="1">
        <w:r w:rsidRPr="006A3197">
          <w:rPr>
            <w:rStyle w:val="Hyperlink"/>
            <w:rFonts w:ascii="Gill Sans MT" w:hAnsi="Gill Sans MT"/>
            <w:i/>
            <w:iCs/>
          </w:rPr>
          <w:t>lastname.firs@students.uwlax.edu</w:t>
        </w:r>
      </w:hyperlink>
      <w:r w:rsidRPr="006A3197">
        <w:rPr>
          <w:rFonts w:ascii="Gill Sans MT" w:hAnsi="Gill Sans MT"/>
        </w:rPr>
        <w:t>, as such I expe</w:t>
      </w:r>
      <w:r w:rsidR="006512AD">
        <w:rPr>
          <w:rFonts w:ascii="Gill Sans MT" w:hAnsi="Gill Sans MT"/>
        </w:rPr>
        <w:t xml:space="preserve">ct you to check it frequently. </w:t>
      </w:r>
      <w:r w:rsidRPr="006A3197">
        <w:rPr>
          <w:rFonts w:ascii="Gill Sans MT" w:hAnsi="Gill Sans MT"/>
        </w:rPr>
        <w:t xml:space="preserve">I will use it to point you in the direction of interesting article, or to keep you </w:t>
      </w:r>
      <w:r w:rsidR="006512AD">
        <w:rPr>
          <w:rFonts w:ascii="Gill Sans MT" w:hAnsi="Gill Sans MT"/>
        </w:rPr>
        <w:t xml:space="preserve">up to date on class deadlines. </w:t>
      </w:r>
      <w:r w:rsidRPr="006A3197">
        <w:rPr>
          <w:rFonts w:ascii="Gill Sans MT" w:hAnsi="Gill Sans MT"/>
        </w:rPr>
        <w:t>I will also use it to answer questions that you may have.</w:t>
      </w:r>
    </w:p>
    <w:p w:rsidR="0071573B" w:rsidRPr="006A3197" w:rsidRDefault="0071573B" w:rsidP="0071573B">
      <w:pPr>
        <w:rPr>
          <w:rFonts w:ascii="Gill Sans MT" w:hAnsi="Gill Sans MT"/>
          <w:b/>
        </w:rPr>
      </w:pPr>
    </w:p>
    <w:p w:rsidR="0071573B" w:rsidRPr="006A3197" w:rsidRDefault="0071573B" w:rsidP="0071573B">
      <w:pPr>
        <w:rPr>
          <w:rFonts w:ascii="Gill Sans MT" w:hAnsi="Gill Sans MT"/>
          <w:b/>
        </w:rPr>
      </w:pPr>
      <w:r w:rsidRPr="006A3197">
        <w:rPr>
          <w:rFonts w:ascii="Gill Sans MT" w:hAnsi="Gill Sans MT"/>
          <w:b/>
        </w:rPr>
        <w:t xml:space="preserve">Course Requirements and Grading </w:t>
      </w:r>
    </w:p>
    <w:p w:rsidR="0071573B" w:rsidRPr="006A3197" w:rsidRDefault="004B48A8" w:rsidP="0071573B">
      <w:pPr>
        <w:pStyle w:val="BodyTextIndent"/>
        <w:ind w:left="0"/>
        <w:rPr>
          <w:rFonts w:ascii="Gill Sans MT" w:hAnsi="Gill Sans MT"/>
          <w:sz w:val="20"/>
        </w:rPr>
      </w:pPr>
      <w:r w:rsidRPr="006A3197">
        <w:rPr>
          <w:rFonts w:ascii="Gill Sans MT" w:hAnsi="Gill Sans MT"/>
          <w:sz w:val="20"/>
        </w:rPr>
        <w:t>There will be 1</w:t>
      </w:r>
      <w:r w:rsidR="00AD2E40">
        <w:rPr>
          <w:rFonts w:ascii="Gill Sans MT" w:hAnsi="Gill Sans MT"/>
          <w:sz w:val="20"/>
        </w:rPr>
        <w:t xml:space="preserve"> midterm</w:t>
      </w:r>
      <w:r w:rsidR="0071573B" w:rsidRPr="006A3197">
        <w:rPr>
          <w:rFonts w:ascii="Gill Sans MT" w:hAnsi="Gill Sans MT"/>
          <w:sz w:val="20"/>
        </w:rPr>
        <w:t xml:space="preserve"> and 1 final exam, each equally weighted.  </w:t>
      </w:r>
    </w:p>
    <w:p w:rsidR="0071573B" w:rsidRPr="006A3197" w:rsidRDefault="0071573B" w:rsidP="0071573B">
      <w:pPr>
        <w:rPr>
          <w:rFonts w:ascii="Gill Sans MT" w:hAnsi="Gill Sans MT"/>
        </w:rPr>
      </w:pPr>
    </w:p>
    <w:p w:rsidR="0071573B" w:rsidRPr="006A3197" w:rsidRDefault="0071573B" w:rsidP="0071573B">
      <w:pPr>
        <w:rPr>
          <w:rFonts w:ascii="Gill Sans MT" w:hAnsi="Gill Sans MT"/>
        </w:rPr>
      </w:pPr>
      <w:r w:rsidRPr="006A3197">
        <w:rPr>
          <w:rFonts w:ascii="Gill Sans MT" w:hAnsi="Gill Sans MT"/>
        </w:rPr>
        <w:t xml:space="preserve">The point </w:t>
      </w:r>
      <w:r w:rsidR="00CC3D45" w:rsidRPr="006A3197">
        <w:rPr>
          <w:rFonts w:ascii="Gill Sans MT" w:hAnsi="Gill Sans MT"/>
        </w:rPr>
        <w:t>breakdown</w:t>
      </w:r>
      <w:r w:rsidRPr="006A3197">
        <w:rPr>
          <w:rFonts w:ascii="Gill Sans MT" w:hAnsi="Gill Sans MT"/>
        </w:rPr>
        <w:t xml:space="preserve"> is as follows.</w:t>
      </w:r>
    </w:p>
    <w:p w:rsidR="004B48A8" w:rsidRPr="006A3197" w:rsidRDefault="007C7A63" w:rsidP="0071573B">
      <w:pPr>
        <w:rPr>
          <w:rFonts w:ascii="Gill Sans MT" w:hAnsi="Gill Sans MT"/>
        </w:rPr>
      </w:pPr>
      <w:r>
        <w:rPr>
          <w:rFonts w:ascii="Gill Sans MT" w:hAnsi="Gill Sans MT"/>
        </w:rPr>
        <w:t xml:space="preserve">Midterm </w:t>
      </w:r>
      <w:r>
        <w:rPr>
          <w:rFonts w:ascii="Gill Sans MT" w:hAnsi="Gill Sans MT"/>
        </w:rPr>
        <w:tab/>
      </w:r>
      <w:r>
        <w:rPr>
          <w:rFonts w:ascii="Gill Sans MT" w:hAnsi="Gill Sans MT"/>
        </w:rPr>
        <w:tab/>
        <w:t>25</w:t>
      </w:r>
      <w:r w:rsidR="001A2D36" w:rsidRPr="006A3197">
        <w:rPr>
          <w:rFonts w:ascii="Gill Sans MT" w:hAnsi="Gill Sans MT"/>
        </w:rPr>
        <w:t>0</w:t>
      </w:r>
      <w:r w:rsidR="004B48A8" w:rsidRPr="006A3197">
        <w:rPr>
          <w:rFonts w:ascii="Gill Sans MT" w:hAnsi="Gill Sans MT"/>
        </w:rPr>
        <w:tab/>
      </w:r>
      <w:r w:rsidR="004B48A8" w:rsidRPr="006A3197">
        <w:rPr>
          <w:rFonts w:ascii="Gill Sans MT" w:hAnsi="Gill Sans MT"/>
        </w:rPr>
        <w:tab/>
        <w:t>2</w:t>
      </w:r>
      <w:r w:rsidR="001A2D36" w:rsidRPr="006A3197">
        <w:rPr>
          <w:rFonts w:ascii="Gill Sans MT" w:hAnsi="Gill Sans MT"/>
        </w:rPr>
        <w:t>5</w:t>
      </w:r>
      <w:r w:rsidR="0071573B" w:rsidRPr="006A3197">
        <w:rPr>
          <w:rFonts w:ascii="Gill Sans MT" w:hAnsi="Gill Sans MT"/>
        </w:rPr>
        <w:t>%</w:t>
      </w:r>
    </w:p>
    <w:p w:rsidR="0071573B" w:rsidRPr="006A3197" w:rsidRDefault="004B48A8" w:rsidP="0071573B">
      <w:pPr>
        <w:rPr>
          <w:rFonts w:ascii="Gill Sans MT" w:hAnsi="Gill Sans MT"/>
        </w:rPr>
      </w:pPr>
      <w:r w:rsidRPr="006A3197">
        <w:rPr>
          <w:rFonts w:ascii="Gill Sans MT" w:hAnsi="Gill Sans MT"/>
        </w:rPr>
        <w:t>Fina</w:t>
      </w:r>
      <w:r w:rsidR="007C7A63">
        <w:rPr>
          <w:rFonts w:ascii="Gill Sans MT" w:hAnsi="Gill Sans MT"/>
        </w:rPr>
        <w:t>l Exam</w:t>
      </w:r>
      <w:r w:rsidR="007C7A63">
        <w:rPr>
          <w:rFonts w:ascii="Gill Sans MT" w:hAnsi="Gill Sans MT"/>
        </w:rPr>
        <w:tab/>
      </w:r>
      <w:r w:rsidR="007C7A63">
        <w:rPr>
          <w:rFonts w:ascii="Gill Sans MT" w:hAnsi="Gill Sans MT"/>
        </w:rPr>
        <w:tab/>
        <w:t>25</w:t>
      </w:r>
      <w:r w:rsidR="001A2D36" w:rsidRPr="006A3197">
        <w:rPr>
          <w:rFonts w:ascii="Gill Sans MT" w:hAnsi="Gill Sans MT"/>
        </w:rPr>
        <w:t>0</w:t>
      </w:r>
      <w:r w:rsidR="001A2D36" w:rsidRPr="006A3197">
        <w:rPr>
          <w:rFonts w:ascii="Gill Sans MT" w:hAnsi="Gill Sans MT"/>
        </w:rPr>
        <w:tab/>
      </w:r>
      <w:r w:rsidR="001A2D36" w:rsidRPr="006A3197">
        <w:rPr>
          <w:rFonts w:ascii="Gill Sans MT" w:hAnsi="Gill Sans MT"/>
        </w:rPr>
        <w:tab/>
        <w:t>25</w:t>
      </w:r>
      <w:r w:rsidR="0071573B" w:rsidRPr="006A3197">
        <w:rPr>
          <w:rFonts w:ascii="Gill Sans MT" w:hAnsi="Gill Sans MT"/>
        </w:rPr>
        <w:t>%</w:t>
      </w:r>
    </w:p>
    <w:p w:rsidR="008D0A8C" w:rsidRPr="006A3197" w:rsidRDefault="007C7A63" w:rsidP="0071573B">
      <w:pPr>
        <w:rPr>
          <w:rFonts w:ascii="Gill Sans MT" w:hAnsi="Gill Sans MT"/>
        </w:rPr>
      </w:pPr>
      <w:r>
        <w:rPr>
          <w:rFonts w:ascii="Gill Sans MT" w:hAnsi="Gill Sans MT"/>
        </w:rPr>
        <w:t>Quizzes</w:t>
      </w:r>
      <w:r>
        <w:rPr>
          <w:rFonts w:ascii="Gill Sans MT" w:hAnsi="Gill Sans MT"/>
        </w:rPr>
        <w:tab/>
        <w:t>(5 of 6)</w:t>
      </w:r>
      <w:r>
        <w:rPr>
          <w:rFonts w:ascii="Gill Sans MT" w:hAnsi="Gill Sans MT"/>
        </w:rPr>
        <w:tab/>
      </w:r>
      <w:r>
        <w:rPr>
          <w:rFonts w:ascii="Gill Sans MT" w:hAnsi="Gill Sans MT"/>
        </w:rPr>
        <w:tab/>
        <w:t>1</w:t>
      </w:r>
      <w:r w:rsidR="008D0A8C" w:rsidRPr="006A3197">
        <w:rPr>
          <w:rFonts w:ascii="Gill Sans MT" w:hAnsi="Gill Sans MT"/>
        </w:rPr>
        <w:t>00</w:t>
      </w:r>
      <w:r w:rsidR="008D0A8C" w:rsidRPr="006A3197">
        <w:rPr>
          <w:rFonts w:ascii="Gill Sans MT" w:hAnsi="Gill Sans MT"/>
        </w:rPr>
        <w:tab/>
      </w:r>
      <w:r w:rsidR="008D0A8C" w:rsidRPr="006A3197">
        <w:rPr>
          <w:rFonts w:ascii="Gill Sans MT" w:hAnsi="Gill Sans MT"/>
        </w:rPr>
        <w:tab/>
        <w:t>10%</w:t>
      </w:r>
    </w:p>
    <w:p w:rsidR="004B48A8" w:rsidRPr="006A3197" w:rsidRDefault="009A6887" w:rsidP="0071573B">
      <w:pPr>
        <w:rPr>
          <w:rFonts w:ascii="Gill Sans MT" w:hAnsi="Gill Sans MT"/>
        </w:rPr>
      </w:pPr>
      <w:r>
        <w:rPr>
          <w:rFonts w:ascii="Gill Sans MT" w:hAnsi="Gill Sans MT"/>
        </w:rPr>
        <w:t xml:space="preserve">2 </w:t>
      </w:r>
      <w:r w:rsidR="004B48A8" w:rsidRPr="006A3197">
        <w:rPr>
          <w:rFonts w:ascii="Gill Sans MT" w:hAnsi="Gill Sans MT"/>
        </w:rPr>
        <w:t>Paper</w:t>
      </w:r>
      <w:r>
        <w:rPr>
          <w:rFonts w:ascii="Gill Sans MT" w:hAnsi="Gill Sans MT"/>
        </w:rPr>
        <w:t>s</w:t>
      </w:r>
      <w:r>
        <w:rPr>
          <w:rFonts w:ascii="Gill Sans MT" w:hAnsi="Gill Sans MT"/>
        </w:rPr>
        <w:tab/>
      </w:r>
      <w:r w:rsidR="004B48A8" w:rsidRPr="006A3197">
        <w:rPr>
          <w:rFonts w:ascii="Gill Sans MT" w:hAnsi="Gill Sans MT"/>
        </w:rPr>
        <w:tab/>
      </w:r>
      <w:r w:rsidR="007C7A63">
        <w:rPr>
          <w:rFonts w:ascii="Gill Sans MT" w:hAnsi="Gill Sans MT"/>
        </w:rPr>
        <w:tab/>
      </w:r>
      <w:r>
        <w:rPr>
          <w:rFonts w:ascii="Gill Sans MT" w:hAnsi="Gill Sans MT"/>
        </w:rPr>
        <w:t>300</w:t>
      </w:r>
      <w:r w:rsidR="00DD6A15" w:rsidRPr="006A3197">
        <w:rPr>
          <w:rFonts w:ascii="Gill Sans MT" w:hAnsi="Gill Sans MT"/>
        </w:rPr>
        <w:tab/>
      </w:r>
      <w:r w:rsidR="00DD6A15" w:rsidRPr="006A3197">
        <w:rPr>
          <w:rFonts w:ascii="Gill Sans MT" w:hAnsi="Gill Sans MT"/>
        </w:rPr>
        <w:tab/>
      </w:r>
      <w:r>
        <w:rPr>
          <w:rFonts w:ascii="Gill Sans MT" w:hAnsi="Gill Sans MT"/>
        </w:rPr>
        <w:t>30%</w:t>
      </w:r>
    </w:p>
    <w:p w:rsidR="0071573B" w:rsidRPr="006A3197" w:rsidRDefault="009A6887" w:rsidP="0071573B">
      <w:pPr>
        <w:pStyle w:val="Heading1"/>
        <w:rPr>
          <w:rFonts w:ascii="Gill Sans MT" w:hAnsi="Gill Sans MT"/>
          <w:sz w:val="20"/>
        </w:rPr>
      </w:pPr>
      <w:r>
        <w:rPr>
          <w:rFonts w:ascii="Gill Sans MT" w:hAnsi="Gill Sans MT"/>
          <w:sz w:val="20"/>
        </w:rPr>
        <w:t xml:space="preserve">Oral </w:t>
      </w:r>
      <w:r w:rsidR="00DD6A15" w:rsidRPr="006A3197">
        <w:rPr>
          <w:rFonts w:ascii="Gill Sans MT" w:hAnsi="Gill Sans MT"/>
          <w:sz w:val="20"/>
        </w:rPr>
        <w:t>Presentation</w:t>
      </w:r>
      <w:r w:rsidR="00CC3D45">
        <w:rPr>
          <w:rFonts w:ascii="Gill Sans MT" w:hAnsi="Gill Sans MT"/>
          <w:sz w:val="20"/>
        </w:rPr>
        <w:tab/>
      </w:r>
      <w:r w:rsidR="007C7A63">
        <w:rPr>
          <w:rFonts w:ascii="Gill Sans MT" w:hAnsi="Gill Sans MT"/>
          <w:sz w:val="20"/>
        </w:rPr>
        <w:t>1</w:t>
      </w:r>
      <w:r w:rsidR="001A2D36" w:rsidRPr="006A3197">
        <w:rPr>
          <w:rFonts w:ascii="Gill Sans MT" w:hAnsi="Gill Sans MT"/>
          <w:sz w:val="20"/>
        </w:rPr>
        <w:t>00</w:t>
      </w:r>
      <w:r w:rsidR="001A2D36" w:rsidRPr="006A3197">
        <w:rPr>
          <w:rFonts w:ascii="Gill Sans MT" w:hAnsi="Gill Sans MT"/>
          <w:sz w:val="20"/>
        </w:rPr>
        <w:tab/>
      </w:r>
      <w:r w:rsidR="001A2D36" w:rsidRPr="006A3197">
        <w:rPr>
          <w:rFonts w:ascii="Gill Sans MT" w:hAnsi="Gill Sans MT"/>
          <w:sz w:val="20"/>
        </w:rPr>
        <w:tab/>
        <w:t>1</w:t>
      </w:r>
      <w:r w:rsidR="004B48A8" w:rsidRPr="006A3197">
        <w:rPr>
          <w:rFonts w:ascii="Gill Sans MT" w:hAnsi="Gill Sans MT"/>
          <w:sz w:val="20"/>
        </w:rPr>
        <w:t>0</w:t>
      </w:r>
      <w:r w:rsidR="0071573B" w:rsidRPr="006A3197">
        <w:rPr>
          <w:rFonts w:ascii="Gill Sans MT" w:hAnsi="Gill Sans MT"/>
          <w:sz w:val="20"/>
        </w:rPr>
        <w:t>%</w:t>
      </w:r>
    </w:p>
    <w:p w:rsidR="0071573B" w:rsidRPr="006A3197" w:rsidRDefault="0071573B" w:rsidP="0071573B">
      <w:pPr>
        <w:pStyle w:val="Heading2"/>
        <w:rPr>
          <w:rFonts w:ascii="Gill Sans MT" w:hAnsi="Gill Sans MT"/>
          <w:b w:val="0"/>
          <w:bCs/>
          <w:sz w:val="20"/>
        </w:rPr>
      </w:pPr>
      <w:r w:rsidRPr="006A3197">
        <w:rPr>
          <w:rFonts w:ascii="Gill Sans MT" w:hAnsi="Gill Sans MT"/>
          <w:sz w:val="20"/>
        </w:rPr>
        <w:t>Total</w:t>
      </w:r>
      <w:r w:rsidRPr="006A3197">
        <w:rPr>
          <w:rFonts w:ascii="Gill Sans MT" w:hAnsi="Gill Sans MT"/>
          <w:sz w:val="20"/>
        </w:rPr>
        <w:tab/>
      </w:r>
      <w:r w:rsidRPr="006A3197">
        <w:rPr>
          <w:rFonts w:ascii="Gill Sans MT" w:hAnsi="Gill Sans MT"/>
          <w:sz w:val="20"/>
        </w:rPr>
        <w:tab/>
      </w:r>
      <w:r w:rsidRPr="006A3197">
        <w:rPr>
          <w:rFonts w:ascii="Gill Sans MT" w:hAnsi="Gill Sans MT"/>
          <w:sz w:val="20"/>
        </w:rPr>
        <w:tab/>
      </w:r>
      <w:r w:rsidR="007C7A63">
        <w:rPr>
          <w:rFonts w:ascii="Gill Sans MT" w:hAnsi="Gill Sans MT"/>
          <w:sz w:val="20"/>
        </w:rPr>
        <w:t>1</w:t>
      </w:r>
      <w:r w:rsidR="00DD6A15" w:rsidRPr="006A3197">
        <w:rPr>
          <w:rFonts w:ascii="Gill Sans MT" w:hAnsi="Gill Sans MT"/>
          <w:sz w:val="20"/>
        </w:rPr>
        <w:t>0</w:t>
      </w:r>
      <w:r w:rsidRPr="006A3197">
        <w:rPr>
          <w:rFonts w:ascii="Gill Sans MT" w:hAnsi="Gill Sans MT"/>
          <w:sz w:val="20"/>
        </w:rPr>
        <w:t>00</w:t>
      </w:r>
      <w:r w:rsidRPr="006A3197">
        <w:rPr>
          <w:rFonts w:ascii="Gill Sans MT" w:hAnsi="Gill Sans MT"/>
          <w:sz w:val="20"/>
        </w:rPr>
        <w:tab/>
      </w:r>
      <w:r w:rsidRPr="006A3197">
        <w:rPr>
          <w:rFonts w:ascii="Gill Sans MT" w:hAnsi="Gill Sans MT"/>
          <w:sz w:val="20"/>
        </w:rPr>
        <w:tab/>
        <w:t>100%</w:t>
      </w:r>
    </w:p>
    <w:p w:rsidR="0071573B" w:rsidRPr="006A3197" w:rsidRDefault="0071573B" w:rsidP="0071573B">
      <w:pPr>
        <w:rPr>
          <w:rFonts w:ascii="Gill Sans MT" w:hAnsi="Gill Sans MT"/>
        </w:rPr>
      </w:pPr>
    </w:p>
    <w:p w:rsidR="0071573B" w:rsidRDefault="0071573B" w:rsidP="0071573B">
      <w:pPr>
        <w:rPr>
          <w:rFonts w:ascii="Gill Sans MT" w:hAnsi="Gill Sans MT"/>
        </w:rPr>
      </w:pPr>
      <w:r w:rsidRPr="006A3197">
        <w:rPr>
          <w:rFonts w:ascii="Gill Sans MT" w:hAnsi="Gill Sans MT"/>
        </w:rPr>
        <w:t>At my discretion there may be limited</w:t>
      </w:r>
      <w:r w:rsidR="006512AD">
        <w:rPr>
          <w:rFonts w:ascii="Gill Sans MT" w:hAnsi="Gill Sans MT"/>
        </w:rPr>
        <w:t xml:space="preserve"> opportunity for extra credit. </w:t>
      </w:r>
      <w:r w:rsidRPr="006A3197">
        <w:rPr>
          <w:rFonts w:ascii="Gill Sans MT" w:hAnsi="Gill Sans MT"/>
        </w:rPr>
        <w:t xml:space="preserve">Most likely it will involve attending an Economics department seminar.  Check for seminars here: </w:t>
      </w:r>
      <w:hyperlink r:id="rId24" w:history="1">
        <w:r w:rsidR="000C0469" w:rsidRPr="004736C4">
          <w:rPr>
            <w:rStyle w:val="Hyperlink"/>
            <w:rFonts w:ascii="Gill Sans MT" w:hAnsi="Gill Sans MT"/>
          </w:rPr>
          <w:t>http://eagleecon.blogspot.com/search/label/seminars</w:t>
        </w:r>
      </w:hyperlink>
    </w:p>
    <w:p w:rsidR="000C0469" w:rsidRPr="006A3197" w:rsidRDefault="000C0469" w:rsidP="0071573B">
      <w:pPr>
        <w:rPr>
          <w:rFonts w:ascii="Gill Sans MT" w:hAnsi="Gill Sans MT"/>
        </w:rPr>
      </w:pPr>
    </w:p>
    <w:p w:rsidR="0071573B" w:rsidRPr="006A3197" w:rsidRDefault="0071573B" w:rsidP="0071573B">
      <w:pPr>
        <w:rPr>
          <w:rFonts w:ascii="Gill Sans MT" w:hAnsi="Gill Sans MT"/>
        </w:rPr>
      </w:pPr>
      <w:r w:rsidRPr="006A3197">
        <w:rPr>
          <w:rFonts w:ascii="Gill Sans MT" w:hAnsi="Gill Sans MT"/>
          <w:b/>
          <w:bCs/>
        </w:rPr>
        <w:t>Workload</w:t>
      </w:r>
      <w:r w:rsidRPr="006A3197">
        <w:rPr>
          <w:rFonts w:ascii="Gill Sans MT" w:hAnsi="Gill Sans MT"/>
        </w:rPr>
        <w:t>:</w:t>
      </w:r>
    </w:p>
    <w:p w:rsidR="0071573B" w:rsidRPr="006A3197" w:rsidRDefault="0071573B" w:rsidP="0071573B">
      <w:pPr>
        <w:pStyle w:val="BodyText"/>
        <w:rPr>
          <w:rFonts w:ascii="Gill Sans MT" w:hAnsi="Gill Sans MT"/>
          <w:sz w:val="20"/>
        </w:rPr>
      </w:pPr>
      <w:r w:rsidRPr="006A3197">
        <w:rPr>
          <w:rFonts w:ascii="Gill Sans MT" w:hAnsi="Gill Sans MT"/>
          <w:sz w:val="20"/>
        </w:rPr>
        <w:t>The semester is 15 weeks long and hectic the entire time.  Many, if not most of you have commitments other than this class.  I realize it, and so do most of your other instructors, it wasn’t that long ago that we were in your shoes – although in most cases the shoes looked a little different.  I recognize that, and have made every effort to smooth out the work that I assign you.  It is up to you to manage your time, be careful and make the right decisions.  Regardless of how you decide to use your time, realize that it is your choice to be in this class, so come to class prepared.  Additionally I am willing and available to help outside of class, but please don't use my office hours as an alternative to lecture.</w:t>
      </w:r>
    </w:p>
    <w:p w:rsidR="0071573B" w:rsidRPr="006A3197" w:rsidRDefault="0071573B" w:rsidP="00497C47">
      <w:pPr>
        <w:rPr>
          <w:rFonts w:ascii="Gill Sans MT" w:hAnsi="Gill Sans MT"/>
          <w:b/>
        </w:rPr>
      </w:pPr>
    </w:p>
    <w:p w:rsidR="00497C47" w:rsidRPr="006A3197" w:rsidRDefault="00497C47" w:rsidP="00497C47">
      <w:pPr>
        <w:rPr>
          <w:rFonts w:ascii="Gill Sans MT" w:hAnsi="Gill Sans MT"/>
          <w:b/>
        </w:rPr>
      </w:pPr>
      <w:r w:rsidRPr="006A3197">
        <w:rPr>
          <w:rFonts w:ascii="Gill Sans MT" w:hAnsi="Gill Sans MT"/>
          <w:b/>
        </w:rPr>
        <w:t>Group work</w:t>
      </w:r>
    </w:p>
    <w:p w:rsidR="00497C47" w:rsidRPr="006A3197" w:rsidRDefault="0071573B" w:rsidP="00497C47">
      <w:pPr>
        <w:rPr>
          <w:rFonts w:ascii="Gill Sans MT" w:hAnsi="Gill Sans MT"/>
        </w:rPr>
      </w:pPr>
      <w:r w:rsidRPr="006A3197">
        <w:rPr>
          <w:rFonts w:ascii="Gill Sans MT" w:hAnsi="Gill Sans MT"/>
        </w:rPr>
        <w:t>The will probably be very little graded group work this semester, but I will try to give you plenty of non</w:t>
      </w:r>
      <w:r w:rsidR="00C50380" w:rsidRPr="006A3197">
        <w:rPr>
          <w:rFonts w:ascii="Gill Sans MT" w:hAnsi="Gill Sans MT"/>
        </w:rPr>
        <w:t>-</w:t>
      </w:r>
      <w:r w:rsidRPr="006A3197">
        <w:rPr>
          <w:rFonts w:ascii="Gill Sans MT" w:hAnsi="Gill Sans MT"/>
        </w:rPr>
        <w:t xml:space="preserve">graded opportunities. </w:t>
      </w:r>
      <w:r w:rsidR="00497C47" w:rsidRPr="006A3197">
        <w:rPr>
          <w:rFonts w:ascii="Gill Sans MT" w:hAnsi="Gill Sans MT"/>
        </w:rPr>
        <w:t xml:space="preserve">Group work is often a mixed bag, providing both impediments to learning and opportunities that could not be created elsewhere. It is certainly challenging, but little else will prepare you for what you’ll face in the “real” world. We </w:t>
      </w:r>
      <w:r w:rsidR="00DC0C46" w:rsidRPr="006A3197">
        <w:rPr>
          <w:rFonts w:ascii="Gill Sans MT" w:hAnsi="Gill Sans MT"/>
        </w:rPr>
        <w:t xml:space="preserve">probably won’t spend too much time </w:t>
      </w:r>
      <w:r w:rsidR="00497C47" w:rsidRPr="006A3197">
        <w:rPr>
          <w:rFonts w:ascii="Gill Sans MT" w:hAnsi="Gill Sans MT"/>
        </w:rPr>
        <w:t>working on improving your group skills</w:t>
      </w:r>
      <w:r w:rsidR="00DC0C46" w:rsidRPr="006A3197">
        <w:rPr>
          <w:rFonts w:ascii="Gill Sans MT" w:hAnsi="Gill Sans MT"/>
        </w:rPr>
        <w:t>, but we will do in class exercises in groups</w:t>
      </w:r>
      <w:r w:rsidR="00497C47" w:rsidRPr="006A3197">
        <w:rPr>
          <w:rFonts w:ascii="Gill Sans MT" w:hAnsi="Gill Sans MT"/>
        </w:rPr>
        <w:t>.</w:t>
      </w:r>
      <w:r w:rsidR="00DC0C46" w:rsidRPr="006A3197">
        <w:rPr>
          <w:rFonts w:ascii="Gill Sans MT" w:hAnsi="Gill Sans MT"/>
        </w:rPr>
        <w:t xml:space="preserve"> I suggest you take full advantage of these opportunities to improve your skills. </w:t>
      </w:r>
    </w:p>
    <w:p w:rsidR="00497C47" w:rsidRPr="006A3197" w:rsidRDefault="00497C47" w:rsidP="00497C47">
      <w:pPr>
        <w:rPr>
          <w:rFonts w:ascii="Gill Sans MT" w:hAnsi="Gill Sans MT"/>
        </w:rPr>
      </w:pPr>
    </w:p>
    <w:p w:rsidR="00497C47" w:rsidRDefault="00497C47" w:rsidP="00497C47">
      <w:pPr>
        <w:rPr>
          <w:rStyle w:val="Strong"/>
          <w:rFonts w:ascii="Gill Sans MT" w:hAnsi="Gill Sans MT"/>
        </w:rPr>
      </w:pPr>
      <w:r w:rsidRPr="006A3197">
        <w:rPr>
          <w:rStyle w:val="Strong"/>
          <w:rFonts w:ascii="Gill Sans MT" w:hAnsi="Gill Sans MT"/>
        </w:rPr>
        <w:t>CBA Mission</w:t>
      </w:r>
      <w:r w:rsidR="009A6887">
        <w:rPr>
          <w:rStyle w:val="Strong"/>
          <w:rFonts w:ascii="Gill Sans MT" w:hAnsi="Gill Sans MT"/>
        </w:rPr>
        <w:t>, Vision and Values:</w:t>
      </w:r>
    </w:p>
    <w:p w:rsidR="009A6887" w:rsidRDefault="00735A92" w:rsidP="00497C47">
      <w:pPr>
        <w:rPr>
          <w:rStyle w:val="Strong"/>
          <w:rFonts w:ascii="Gill Sans MT" w:hAnsi="Gill Sans MT"/>
        </w:rPr>
      </w:pPr>
      <w:hyperlink r:id="rId25" w:history="1">
        <w:r w:rsidR="009A6887" w:rsidRPr="006306C2">
          <w:rPr>
            <w:rStyle w:val="Hyperlink"/>
            <w:rFonts w:ascii="Gill Sans MT" w:hAnsi="Gill Sans MT"/>
          </w:rPr>
          <w:t>http://www.uwlax.edu/ba/mission/mission.htm</w:t>
        </w:r>
      </w:hyperlink>
    </w:p>
    <w:p w:rsidR="009A6887" w:rsidRPr="006A3197" w:rsidRDefault="009A6887" w:rsidP="00497C47">
      <w:pPr>
        <w:rPr>
          <w:rStyle w:val="Strong"/>
          <w:rFonts w:ascii="Gill Sans MT" w:hAnsi="Gill Sans MT"/>
        </w:rPr>
      </w:pPr>
    </w:p>
    <w:p w:rsidR="00497C47" w:rsidRPr="006A3197" w:rsidRDefault="00497C47" w:rsidP="00497C47">
      <w:pPr>
        <w:rPr>
          <w:rFonts w:ascii="Gill Sans MT" w:hAnsi="Gill Sans MT"/>
          <w:b/>
        </w:rPr>
      </w:pPr>
      <w:r w:rsidRPr="006A3197">
        <w:rPr>
          <w:rFonts w:ascii="Gill Sans MT" w:hAnsi="Gill Sans MT"/>
          <w:b/>
        </w:rPr>
        <w:t>A note from Disability Resource Services</w:t>
      </w:r>
    </w:p>
    <w:p w:rsidR="00497C47" w:rsidRDefault="00497C47" w:rsidP="00497C47">
      <w:pPr>
        <w:rPr>
          <w:rFonts w:ascii="Gill Sans MT" w:hAnsi="Gill Sans MT"/>
        </w:rPr>
      </w:pPr>
      <w:r w:rsidRPr="006A3197">
        <w:rPr>
          <w:rFonts w:ascii="Gill Sans MT" w:hAnsi="Gill Sans MT"/>
        </w:rPr>
        <w:t>Any student with a documented disability (e.g., physical, learning, psychiatric, vision, or hearing, etc.) who needs to arrange reasonable accommodations must contact the instructor and the Disability Resource Services office (165 Murphy Library) at the beginning of the semester. Students who are currently using the Disability Resource Services office will have a copy of a contract that verifies they are qualified students with disabilities who have documentation on file in the Disability Resource Services office.</w:t>
      </w:r>
    </w:p>
    <w:p w:rsidR="009A6887" w:rsidRPr="009A6887" w:rsidRDefault="00735A92" w:rsidP="00497C47">
      <w:pPr>
        <w:rPr>
          <w:rFonts w:ascii="Gill Sans MT" w:hAnsi="Gill Sans MT"/>
        </w:rPr>
      </w:pPr>
      <w:hyperlink r:id="rId26" w:history="1">
        <w:r w:rsidR="009A6887" w:rsidRPr="009A6887">
          <w:rPr>
            <w:rStyle w:val="Hyperlink"/>
            <w:rFonts w:ascii="Gill Sans MT" w:hAnsi="Gill Sans MT"/>
          </w:rPr>
          <w:t>http://www.uwlax.edu/drs/index.htm</w:t>
        </w:r>
      </w:hyperlink>
    </w:p>
    <w:p w:rsidR="006512AD" w:rsidRDefault="006512AD" w:rsidP="006512AD">
      <w:pPr>
        <w:rPr>
          <w:rFonts w:ascii="Gill Sans MT" w:hAnsi="Gill Sans MT"/>
          <w:b/>
          <w:bCs/>
          <w:color w:val="000000"/>
        </w:rPr>
      </w:pPr>
      <w:bookmarkStart w:id="2" w:name="14.01"/>
      <w:bookmarkEnd w:id="2"/>
    </w:p>
    <w:p w:rsidR="009A6887" w:rsidRPr="009A6887" w:rsidRDefault="009A6887" w:rsidP="006512AD">
      <w:pPr>
        <w:rPr>
          <w:rFonts w:ascii="Gill Sans MT" w:hAnsi="Gill Sans MT"/>
          <w:b/>
          <w:bCs/>
          <w:color w:val="000000"/>
        </w:rPr>
      </w:pPr>
      <w:r w:rsidRPr="009A6887">
        <w:rPr>
          <w:rFonts w:ascii="Gill Sans MT" w:hAnsi="Gill Sans MT"/>
          <w:b/>
          <w:bCs/>
          <w:color w:val="000000"/>
        </w:rPr>
        <w:t>Academic Misconduct</w:t>
      </w:r>
    </w:p>
    <w:p w:rsidR="00497C47" w:rsidRPr="006A3197" w:rsidRDefault="00497C47" w:rsidP="006512AD">
      <w:pPr>
        <w:rPr>
          <w:rFonts w:ascii="Gill Sans MT" w:hAnsi="Gill Sans MT"/>
          <w:color w:val="000000"/>
        </w:rPr>
      </w:pPr>
      <w:r w:rsidRPr="009A6887">
        <w:rPr>
          <w:rFonts w:ascii="Gill Sans MT" w:hAnsi="Gill Sans MT"/>
          <w:bCs/>
          <w:color w:val="000000"/>
        </w:rPr>
        <w:t>UWS 14.01 STATEMENT OF PRINCIPLES:</w:t>
      </w:r>
      <w:r w:rsidRPr="006A3197">
        <w:rPr>
          <w:rFonts w:ascii="Gill Sans MT" w:hAnsi="Gill Sans MT"/>
          <w:color w:val="000000"/>
        </w:rPr>
        <w:t xml:space="preserve"> The Board of Regents, administrators, faculty, academic staff, and students of the University of Wisconsin system believe that academic honesty and integrity are fundamental to the mission of higher education and of the University of Wisconsin System. The University has a responsibility to promote academic honesty and integrity and to develop procedures to deal </w:t>
      </w:r>
      <w:r w:rsidRPr="006A3197">
        <w:rPr>
          <w:rFonts w:ascii="Gill Sans MT" w:hAnsi="Gill Sans MT"/>
          <w:color w:val="000000"/>
        </w:rPr>
        <w:lastRenderedPageBreak/>
        <w:t xml:space="preserve">effectively with instances of academic dishonesty. Students are responsible for the honest completion and representation of their work, </w:t>
      </w:r>
      <w:r w:rsidRPr="006A3197">
        <w:rPr>
          <w:rFonts w:ascii="Gill Sans MT" w:hAnsi="Gill Sans MT"/>
          <w:b/>
          <w:color w:val="000000"/>
        </w:rPr>
        <w:t>for the appropriate citation of sources</w:t>
      </w:r>
      <w:r w:rsidRPr="006A3197">
        <w:rPr>
          <w:rFonts w:ascii="Gill Sans MT" w:hAnsi="Gill Sans MT"/>
          <w:color w:val="000000"/>
        </w:rPr>
        <w:t xml:space="preserve">, and for respect of others' academic endeavors. Students who violate these standards must be confronted and must accept the consequences of their actions. </w:t>
      </w:r>
    </w:p>
    <w:p w:rsidR="00DD6A15" w:rsidRPr="006A3197" w:rsidRDefault="00735A92" w:rsidP="00DD6A15">
      <w:pPr>
        <w:rPr>
          <w:rFonts w:ascii="Gill Sans MT" w:hAnsi="Gill Sans MT"/>
        </w:rPr>
      </w:pPr>
      <w:hyperlink r:id="rId27" w:history="1">
        <w:r w:rsidR="00DD6A15" w:rsidRPr="006A3197">
          <w:rPr>
            <w:rStyle w:val="Hyperlink"/>
            <w:rFonts w:ascii="Gill Sans MT" w:hAnsi="Gill Sans MT"/>
          </w:rPr>
          <w:t>http://www.uwlax.edu/studentlife/academic_misconduct.htm</w:t>
        </w:r>
      </w:hyperlink>
    </w:p>
    <w:p w:rsidR="00497C47" w:rsidRPr="006A3197" w:rsidRDefault="00497C47" w:rsidP="00497C47">
      <w:pPr>
        <w:rPr>
          <w:rFonts w:ascii="Gill Sans MT" w:hAnsi="Gill Sans MT"/>
        </w:rPr>
      </w:pPr>
    </w:p>
    <w:p w:rsidR="00497C47" w:rsidRPr="006A3197" w:rsidRDefault="00497C47" w:rsidP="009A6887">
      <w:pPr>
        <w:rPr>
          <w:rFonts w:ascii="Gill Sans MT" w:hAnsi="Gill Sans MT"/>
          <w:color w:val="000000"/>
        </w:rPr>
      </w:pPr>
      <w:bookmarkStart w:id="3" w:name="14.03"/>
      <w:bookmarkEnd w:id="3"/>
      <w:r w:rsidRPr="009A6887">
        <w:rPr>
          <w:rFonts w:ascii="Gill Sans MT" w:hAnsi="Gill Sans MT"/>
          <w:bCs/>
          <w:color w:val="000000"/>
        </w:rPr>
        <w:t>“UWS 14.03 ACADEMIC MISCONDUCT SUBJECT TO DISCIPLINARY ACTION</w:t>
      </w:r>
      <w:r w:rsidRPr="006A3197">
        <w:rPr>
          <w:rFonts w:ascii="Gill Sans MT" w:hAnsi="Gill Sans MT"/>
          <w:b/>
          <w:bCs/>
          <w:color w:val="000000"/>
        </w:rPr>
        <w:t>.</w:t>
      </w:r>
    </w:p>
    <w:p w:rsidR="00497C47" w:rsidRPr="006A3197" w:rsidRDefault="00497C47" w:rsidP="009A6887">
      <w:pPr>
        <w:rPr>
          <w:rFonts w:ascii="Gill Sans MT" w:hAnsi="Gill Sans MT"/>
          <w:color w:val="000000"/>
        </w:rPr>
      </w:pPr>
      <w:r w:rsidRPr="006A3197">
        <w:rPr>
          <w:rFonts w:ascii="Gill Sans MT" w:hAnsi="Gill Sans MT"/>
          <w:b/>
          <w:bCs/>
          <w:color w:val="000000"/>
        </w:rPr>
        <w:t>(1)</w:t>
      </w:r>
      <w:r w:rsidRPr="006A3197">
        <w:rPr>
          <w:rFonts w:ascii="Gill Sans MT" w:hAnsi="Gill Sans MT"/>
          <w:color w:val="000000"/>
        </w:rPr>
        <w:t xml:space="preserve"> Academic misconduct is an act in which a student: </w:t>
      </w:r>
    </w:p>
    <w:p w:rsidR="00497C47" w:rsidRPr="006A3197" w:rsidRDefault="00497C47" w:rsidP="009A6887">
      <w:pPr>
        <w:rPr>
          <w:rFonts w:ascii="Gill Sans MT" w:hAnsi="Gill Sans MT"/>
          <w:color w:val="000000"/>
        </w:rPr>
      </w:pPr>
      <w:r w:rsidRPr="006A3197">
        <w:rPr>
          <w:rFonts w:ascii="Gill Sans MT" w:hAnsi="Gill Sans MT"/>
          <w:color w:val="000000"/>
        </w:rPr>
        <w:t xml:space="preserve">(a) Seeks to claim credit for the work or efforts of another without authorization or citation; </w:t>
      </w:r>
      <w:r w:rsidRPr="006A3197">
        <w:rPr>
          <w:rFonts w:ascii="Gill Sans MT" w:hAnsi="Gill Sans MT"/>
          <w:color w:val="000000"/>
        </w:rPr>
        <w:br/>
        <w:t xml:space="preserve">(b) Uses unauthorized materials or fabricated data in any academic exercise; </w:t>
      </w:r>
      <w:r w:rsidRPr="006A3197">
        <w:rPr>
          <w:rFonts w:ascii="Gill Sans MT" w:hAnsi="Gill Sans MT"/>
          <w:color w:val="000000"/>
        </w:rPr>
        <w:br/>
        <w:t xml:space="preserve">(c) Forges or falsifies academic documents or records; </w:t>
      </w:r>
      <w:r w:rsidRPr="006A3197">
        <w:rPr>
          <w:rFonts w:ascii="Gill Sans MT" w:hAnsi="Gill Sans MT"/>
          <w:color w:val="000000"/>
        </w:rPr>
        <w:br/>
        <w:t xml:space="preserve">(d) Intentionally impedes or damages the academic work of others; </w:t>
      </w:r>
      <w:r w:rsidRPr="006A3197">
        <w:rPr>
          <w:rFonts w:ascii="Gill Sans MT" w:hAnsi="Gill Sans MT"/>
          <w:color w:val="000000"/>
        </w:rPr>
        <w:br/>
        <w:t xml:space="preserve">(e) Engages in conduct aimed at making false representation of a student's academic performance; or </w:t>
      </w:r>
      <w:r w:rsidRPr="006A3197">
        <w:rPr>
          <w:rFonts w:ascii="Gill Sans MT" w:hAnsi="Gill Sans MT"/>
          <w:color w:val="000000"/>
        </w:rPr>
        <w:br/>
        <w:t xml:space="preserve">(f) Assists other students in any of these acts. </w:t>
      </w:r>
    </w:p>
    <w:p w:rsidR="00497C47" w:rsidRPr="006A3197" w:rsidRDefault="00497C47" w:rsidP="009A6887">
      <w:pPr>
        <w:pStyle w:val="Heading3"/>
        <w:rPr>
          <w:rFonts w:ascii="Gill Sans MT" w:hAnsi="Gill Sans MT"/>
        </w:rPr>
      </w:pPr>
    </w:p>
    <w:p w:rsidR="00306D57" w:rsidRDefault="000C6B1E" w:rsidP="00531AEE">
      <w:pPr>
        <w:tabs>
          <w:tab w:val="left" w:pos="-720"/>
        </w:tabs>
        <w:suppressAutoHyphens/>
        <w:rPr>
          <w:rFonts w:ascii="Gill Sans MT" w:hAnsi="Gill Sans MT"/>
          <w:bCs/>
        </w:rPr>
      </w:pPr>
      <w:r w:rsidRPr="006A3197">
        <w:rPr>
          <w:rFonts w:ascii="Gill Sans MT" w:hAnsi="Gill Sans MT"/>
          <w:bCs/>
        </w:rPr>
        <w:br w:type="page"/>
      </w:r>
    </w:p>
    <w:p w:rsidR="00004BEE" w:rsidRPr="006A3197" w:rsidRDefault="00004BEE" w:rsidP="00004BEE">
      <w:pPr>
        <w:rPr>
          <w:rFonts w:ascii="Gill Sans MT" w:hAnsi="Gill Sans MT"/>
          <w:spacing w:val="-2"/>
          <w:u w:val="single"/>
        </w:rPr>
      </w:pPr>
      <w:r w:rsidRPr="006A3197">
        <w:rPr>
          <w:rFonts w:ascii="Gill Sans MT" w:hAnsi="Gill Sans MT"/>
          <w:color w:val="FF00FF"/>
        </w:rPr>
        <w:lastRenderedPageBreak/>
        <w:t>Recommended Text</w:t>
      </w:r>
    </w:p>
    <w:p w:rsidR="00004BEE" w:rsidRPr="006A3197" w:rsidRDefault="00004BEE" w:rsidP="00004BEE">
      <w:pPr>
        <w:autoSpaceDE w:val="0"/>
        <w:autoSpaceDN w:val="0"/>
        <w:adjustRightInd w:val="0"/>
        <w:ind w:left="720" w:hanging="720"/>
        <w:rPr>
          <w:rFonts w:ascii="Gill Sans MT" w:hAnsi="Gill Sans MT"/>
          <w:szCs w:val="24"/>
        </w:rPr>
      </w:pPr>
      <w:r w:rsidRPr="006A3197">
        <w:rPr>
          <w:rFonts w:ascii="Gill Sans MT" w:hAnsi="Gill Sans MT"/>
          <w:szCs w:val="24"/>
        </w:rPr>
        <w:t xml:space="preserve">Phelps, C. E. (2003). </w:t>
      </w:r>
      <w:r w:rsidRPr="006A3197">
        <w:rPr>
          <w:rFonts w:ascii="Gill Sans MT" w:hAnsi="Gill Sans MT"/>
          <w:i/>
          <w:iCs/>
          <w:szCs w:val="24"/>
        </w:rPr>
        <w:t>Health Economics</w:t>
      </w:r>
      <w:r w:rsidRPr="006A3197">
        <w:rPr>
          <w:rFonts w:ascii="Gill Sans MT" w:hAnsi="Gill Sans MT"/>
          <w:szCs w:val="24"/>
        </w:rPr>
        <w:t xml:space="preserve"> (3rd ed.). </w:t>
      </w:r>
      <w:smartTag w:uri="urn:schemas-microsoft-com:office:smarttags" w:element="City">
        <w:smartTag w:uri="urn:schemas-microsoft-com:office:smarttags" w:element="place">
          <w:r w:rsidRPr="006A3197">
            <w:rPr>
              <w:rFonts w:ascii="Gill Sans MT" w:hAnsi="Gill Sans MT"/>
              <w:szCs w:val="24"/>
            </w:rPr>
            <w:t>Boston</w:t>
          </w:r>
        </w:smartTag>
      </w:smartTag>
      <w:r w:rsidRPr="006A3197">
        <w:rPr>
          <w:rFonts w:ascii="Gill Sans MT" w:hAnsi="Gill Sans MT"/>
          <w:szCs w:val="24"/>
        </w:rPr>
        <w:t>: Addison Wesley.</w:t>
      </w:r>
    </w:p>
    <w:p w:rsidR="00004BEE" w:rsidRPr="006A3197" w:rsidRDefault="00004BEE" w:rsidP="00004BEE">
      <w:pPr>
        <w:rPr>
          <w:rFonts w:ascii="Gill Sans MT" w:hAnsi="Gill Sans MT"/>
          <w:bCs/>
        </w:rPr>
      </w:pPr>
    </w:p>
    <w:p w:rsidR="00004BEE" w:rsidRPr="006A3197" w:rsidRDefault="00004BEE" w:rsidP="00004BEE">
      <w:pPr>
        <w:rPr>
          <w:rFonts w:ascii="Gill Sans MT" w:hAnsi="Gill Sans MT"/>
          <w:bCs/>
        </w:rPr>
      </w:pPr>
      <w:r w:rsidRPr="006A3197">
        <w:rPr>
          <w:rFonts w:ascii="Gill Sans MT" w:hAnsi="Gill Sans MT"/>
          <w:bCs/>
        </w:rPr>
        <w:t>Various internet sources (links will be provided in my weblog, on my webpage or they will be e-mailed to you)</w:t>
      </w:r>
    </w:p>
    <w:p w:rsidR="000B5D91" w:rsidRPr="006A3197" w:rsidRDefault="000B5D91" w:rsidP="000B5D91">
      <w:pPr>
        <w:pStyle w:val="Heading4"/>
        <w:rPr>
          <w:rFonts w:ascii="Gill Sans MT" w:hAnsi="Gill Sans MT"/>
          <w:b w:val="0"/>
          <w:bCs w:val="0"/>
          <w:color w:val="FF00FF"/>
          <w:spacing w:val="0"/>
        </w:rPr>
      </w:pPr>
    </w:p>
    <w:p w:rsidR="000B5D91" w:rsidRPr="006A3197" w:rsidRDefault="000B5D91" w:rsidP="000B5D91">
      <w:pPr>
        <w:pStyle w:val="Heading4"/>
        <w:rPr>
          <w:rFonts w:ascii="Gill Sans MT" w:hAnsi="Gill Sans MT"/>
          <w:b w:val="0"/>
          <w:bCs w:val="0"/>
          <w:color w:val="FF00FF"/>
          <w:spacing w:val="0"/>
        </w:rPr>
      </w:pPr>
      <w:r w:rsidRPr="006A3197">
        <w:rPr>
          <w:rFonts w:ascii="Gill Sans MT" w:hAnsi="Gill Sans MT"/>
          <w:b w:val="0"/>
          <w:bCs w:val="0"/>
          <w:color w:val="FF00FF"/>
          <w:spacing w:val="0"/>
        </w:rPr>
        <w:t xml:space="preserve">Additional Recommended </w:t>
      </w:r>
      <w:smartTag w:uri="urn:schemas-microsoft-com:office:smarttags" w:element="City">
        <w:smartTag w:uri="urn:schemas-microsoft-com:office:smarttags" w:element="place">
          <w:r w:rsidRPr="006A3197">
            <w:rPr>
              <w:rFonts w:ascii="Gill Sans MT" w:hAnsi="Gill Sans MT"/>
              <w:b w:val="0"/>
              <w:bCs w:val="0"/>
              <w:color w:val="FF00FF"/>
              <w:spacing w:val="0"/>
            </w:rPr>
            <w:t>Readings</w:t>
          </w:r>
        </w:smartTag>
      </w:smartTag>
      <w:r w:rsidRPr="006A3197">
        <w:rPr>
          <w:rFonts w:ascii="Gill Sans MT" w:hAnsi="Gill Sans MT"/>
          <w:b w:val="0"/>
          <w:bCs w:val="0"/>
          <w:color w:val="FF00FF"/>
          <w:spacing w:val="0"/>
        </w:rPr>
        <w:t>:</w:t>
      </w:r>
    </w:p>
    <w:p w:rsidR="000B5D91" w:rsidRPr="006A3197" w:rsidRDefault="000B5D91" w:rsidP="000B5D91">
      <w:pPr>
        <w:autoSpaceDE w:val="0"/>
        <w:autoSpaceDN w:val="0"/>
        <w:adjustRightInd w:val="0"/>
        <w:ind w:left="720" w:hanging="720"/>
        <w:rPr>
          <w:rFonts w:ascii="Gill Sans MT" w:hAnsi="Gill Sans MT"/>
          <w:szCs w:val="24"/>
        </w:rPr>
      </w:pPr>
      <w:proofErr w:type="spellStart"/>
      <w:r w:rsidRPr="006A3197">
        <w:rPr>
          <w:rFonts w:ascii="Gill Sans MT" w:hAnsi="Gill Sans MT"/>
          <w:szCs w:val="24"/>
        </w:rPr>
        <w:t>Bleich</w:t>
      </w:r>
      <w:proofErr w:type="spellEnd"/>
      <w:r w:rsidRPr="006A3197">
        <w:rPr>
          <w:rFonts w:ascii="Gill Sans MT" w:hAnsi="Gill Sans MT"/>
          <w:szCs w:val="24"/>
        </w:rPr>
        <w:t xml:space="preserve">, S., Cutler, D., Murray, C., &amp; Adams, A. (2007). Why Is The Developed World Obese? </w:t>
      </w:r>
      <w:r w:rsidRPr="006A3197">
        <w:rPr>
          <w:rFonts w:ascii="Gill Sans MT" w:hAnsi="Gill Sans MT"/>
          <w:i/>
          <w:iCs/>
          <w:szCs w:val="24"/>
        </w:rPr>
        <w:t>National Bureau of Economic Research Working Paper Series, No. 12954</w:t>
      </w:r>
      <w:r w:rsidRPr="006A3197">
        <w:rPr>
          <w:rFonts w:ascii="Gill Sans MT" w:hAnsi="Gill Sans MT"/>
          <w:szCs w:val="24"/>
        </w:rPr>
        <w:t>.</w:t>
      </w:r>
    </w:p>
    <w:p w:rsidR="000B5D91" w:rsidRPr="006A3197" w:rsidRDefault="000B5D91" w:rsidP="000B5D91">
      <w:pPr>
        <w:autoSpaceDE w:val="0"/>
        <w:autoSpaceDN w:val="0"/>
        <w:adjustRightInd w:val="0"/>
        <w:ind w:left="720" w:hanging="720"/>
        <w:rPr>
          <w:rFonts w:ascii="Gill Sans MT" w:hAnsi="Gill Sans MT"/>
          <w:szCs w:val="24"/>
        </w:rPr>
      </w:pPr>
      <w:r w:rsidRPr="006A3197">
        <w:rPr>
          <w:rFonts w:ascii="Gill Sans MT" w:hAnsi="Gill Sans MT"/>
          <w:szCs w:val="24"/>
        </w:rPr>
        <w:t xml:space="preserve">Case, A., Lee, D., &amp; </w:t>
      </w:r>
      <w:proofErr w:type="spellStart"/>
      <w:r w:rsidRPr="006A3197">
        <w:rPr>
          <w:rFonts w:ascii="Gill Sans MT" w:hAnsi="Gill Sans MT"/>
          <w:szCs w:val="24"/>
        </w:rPr>
        <w:t>Paxson</w:t>
      </w:r>
      <w:proofErr w:type="spellEnd"/>
      <w:r w:rsidRPr="006A3197">
        <w:rPr>
          <w:rFonts w:ascii="Gill Sans MT" w:hAnsi="Gill Sans MT"/>
          <w:szCs w:val="24"/>
        </w:rPr>
        <w:t xml:space="preserve">, C. (2007). The Income Gradient in Children's Health: A Comment on Currie, Shields and Wheatley Price. </w:t>
      </w:r>
      <w:r w:rsidRPr="006A3197">
        <w:rPr>
          <w:rFonts w:ascii="Gill Sans MT" w:hAnsi="Gill Sans MT"/>
          <w:i/>
          <w:iCs/>
          <w:szCs w:val="24"/>
        </w:rPr>
        <w:t>National Bureau of Economic Research Working Paper Series, No. 13495</w:t>
      </w:r>
      <w:r w:rsidRPr="006A3197">
        <w:rPr>
          <w:rFonts w:ascii="Gill Sans MT" w:hAnsi="Gill Sans MT"/>
          <w:szCs w:val="24"/>
        </w:rPr>
        <w:t>.</w:t>
      </w:r>
    </w:p>
    <w:p w:rsidR="000B5D91" w:rsidRPr="006A3197" w:rsidRDefault="000B5D91" w:rsidP="000B5D91">
      <w:pPr>
        <w:autoSpaceDE w:val="0"/>
        <w:autoSpaceDN w:val="0"/>
        <w:adjustRightInd w:val="0"/>
        <w:ind w:left="720" w:hanging="720"/>
        <w:rPr>
          <w:rFonts w:ascii="Gill Sans MT" w:hAnsi="Gill Sans MT"/>
          <w:szCs w:val="24"/>
        </w:rPr>
      </w:pPr>
      <w:r w:rsidRPr="006A3197">
        <w:rPr>
          <w:rFonts w:ascii="Gill Sans MT" w:hAnsi="Gill Sans MT"/>
          <w:szCs w:val="24"/>
        </w:rPr>
        <w:t xml:space="preserve">Doyle, J. J., Jr. (2007). Returns to Local-Area Health Care Spending: Using Health Shocks to Patients Far From Home. </w:t>
      </w:r>
      <w:r w:rsidRPr="006A3197">
        <w:rPr>
          <w:rFonts w:ascii="Gill Sans MT" w:hAnsi="Gill Sans MT"/>
          <w:i/>
          <w:iCs/>
          <w:szCs w:val="24"/>
        </w:rPr>
        <w:t>National Bureau of Economic Research Working Paper Series, No. 13301</w:t>
      </w:r>
      <w:r w:rsidRPr="006A3197">
        <w:rPr>
          <w:rFonts w:ascii="Gill Sans MT" w:hAnsi="Gill Sans MT"/>
          <w:szCs w:val="24"/>
        </w:rPr>
        <w:t>.</w:t>
      </w:r>
    </w:p>
    <w:p w:rsidR="000B5D91" w:rsidRPr="006A3197" w:rsidRDefault="000B5D91" w:rsidP="000B5D91">
      <w:pPr>
        <w:autoSpaceDE w:val="0"/>
        <w:autoSpaceDN w:val="0"/>
        <w:adjustRightInd w:val="0"/>
        <w:ind w:left="720" w:hanging="720"/>
        <w:rPr>
          <w:rFonts w:ascii="Gill Sans MT" w:hAnsi="Gill Sans MT"/>
          <w:szCs w:val="24"/>
        </w:rPr>
      </w:pPr>
      <w:r w:rsidRPr="006A3197">
        <w:rPr>
          <w:rFonts w:ascii="Gill Sans MT" w:hAnsi="Gill Sans MT"/>
          <w:szCs w:val="24"/>
        </w:rPr>
        <w:t xml:space="preserve">Cutler, D., Fung, W., Kremer, M., &amp; </w:t>
      </w:r>
      <w:proofErr w:type="spellStart"/>
      <w:r w:rsidRPr="006A3197">
        <w:rPr>
          <w:rFonts w:ascii="Gill Sans MT" w:hAnsi="Gill Sans MT"/>
          <w:szCs w:val="24"/>
        </w:rPr>
        <w:t>Singhal</w:t>
      </w:r>
      <w:proofErr w:type="spellEnd"/>
      <w:r w:rsidRPr="006A3197">
        <w:rPr>
          <w:rFonts w:ascii="Gill Sans MT" w:hAnsi="Gill Sans MT"/>
          <w:szCs w:val="24"/>
        </w:rPr>
        <w:t xml:space="preserve">, M. (2007). Mosquitoes: The Long-term Effects of Malaria Eradication in </w:t>
      </w:r>
      <w:smartTag w:uri="urn:schemas-microsoft-com:office:smarttags" w:element="place">
        <w:smartTag w:uri="urn:schemas-microsoft-com:office:smarttags" w:element="country-region">
          <w:r w:rsidRPr="006A3197">
            <w:rPr>
              <w:rFonts w:ascii="Gill Sans MT" w:hAnsi="Gill Sans MT"/>
              <w:szCs w:val="24"/>
            </w:rPr>
            <w:t>India</w:t>
          </w:r>
        </w:smartTag>
      </w:smartTag>
      <w:r w:rsidRPr="006A3197">
        <w:rPr>
          <w:rFonts w:ascii="Gill Sans MT" w:hAnsi="Gill Sans MT"/>
          <w:szCs w:val="24"/>
        </w:rPr>
        <w:t xml:space="preserve">. </w:t>
      </w:r>
      <w:r w:rsidRPr="006A3197">
        <w:rPr>
          <w:rFonts w:ascii="Gill Sans MT" w:hAnsi="Gill Sans MT"/>
          <w:i/>
          <w:iCs/>
          <w:szCs w:val="24"/>
        </w:rPr>
        <w:t>National Bureau of Economic Research Working Paper Series, No. 13539</w:t>
      </w:r>
      <w:r w:rsidRPr="006A3197">
        <w:rPr>
          <w:rFonts w:ascii="Gill Sans MT" w:hAnsi="Gill Sans MT"/>
          <w:szCs w:val="24"/>
        </w:rPr>
        <w:t>.</w:t>
      </w:r>
    </w:p>
    <w:p w:rsidR="000B5D91" w:rsidRPr="006A3197" w:rsidRDefault="000B5D91" w:rsidP="000B5D91">
      <w:pPr>
        <w:autoSpaceDE w:val="0"/>
        <w:autoSpaceDN w:val="0"/>
        <w:adjustRightInd w:val="0"/>
        <w:ind w:left="720" w:hanging="720"/>
        <w:rPr>
          <w:rFonts w:ascii="Gill Sans MT" w:hAnsi="Gill Sans MT"/>
          <w:szCs w:val="24"/>
        </w:rPr>
      </w:pPr>
      <w:proofErr w:type="spellStart"/>
      <w:r w:rsidRPr="006A3197">
        <w:rPr>
          <w:rFonts w:ascii="Gill Sans MT" w:hAnsi="Gill Sans MT"/>
          <w:szCs w:val="24"/>
        </w:rPr>
        <w:t>Acemoglu</w:t>
      </w:r>
      <w:proofErr w:type="spellEnd"/>
      <w:r w:rsidRPr="006A3197">
        <w:rPr>
          <w:rFonts w:ascii="Gill Sans MT" w:hAnsi="Gill Sans MT"/>
          <w:szCs w:val="24"/>
        </w:rPr>
        <w:t xml:space="preserve">, D., &amp; Johnson, S. (2006). Disease and Development: The Effect of Life Expectancy on Economic Growth. </w:t>
      </w:r>
      <w:r w:rsidRPr="006A3197">
        <w:rPr>
          <w:rFonts w:ascii="Gill Sans MT" w:hAnsi="Gill Sans MT"/>
          <w:i/>
          <w:iCs/>
          <w:szCs w:val="24"/>
        </w:rPr>
        <w:t>National Bureau of Economic Research Working Paper Series, No. 12269</w:t>
      </w:r>
      <w:r w:rsidRPr="006A3197">
        <w:rPr>
          <w:rFonts w:ascii="Gill Sans MT" w:hAnsi="Gill Sans MT"/>
          <w:szCs w:val="24"/>
        </w:rPr>
        <w:t>.</w:t>
      </w:r>
    </w:p>
    <w:p w:rsidR="000B5D91" w:rsidRPr="006A3197" w:rsidRDefault="000B5D91" w:rsidP="000B5D91">
      <w:pPr>
        <w:autoSpaceDE w:val="0"/>
        <w:autoSpaceDN w:val="0"/>
        <w:adjustRightInd w:val="0"/>
        <w:ind w:left="720" w:hanging="720"/>
        <w:rPr>
          <w:rFonts w:ascii="Gill Sans MT" w:hAnsi="Gill Sans MT"/>
          <w:szCs w:val="24"/>
        </w:rPr>
      </w:pPr>
      <w:proofErr w:type="spellStart"/>
      <w:r w:rsidRPr="006A3197">
        <w:rPr>
          <w:rFonts w:ascii="Gill Sans MT" w:hAnsi="Gill Sans MT"/>
          <w:szCs w:val="24"/>
        </w:rPr>
        <w:t>Cawley</w:t>
      </w:r>
      <w:proofErr w:type="spellEnd"/>
      <w:r w:rsidRPr="006A3197">
        <w:rPr>
          <w:rFonts w:ascii="Gill Sans MT" w:hAnsi="Gill Sans MT"/>
          <w:szCs w:val="24"/>
        </w:rPr>
        <w:t xml:space="preserve">, J., &amp; Liu, F. (2007). </w:t>
      </w:r>
      <w:r w:rsidRPr="006A3197">
        <w:rPr>
          <w:rFonts w:ascii="Gill Sans MT" w:hAnsi="Gill Sans MT"/>
          <w:i/>
          <w:iCs/>
          <w:szCs w:val="24"/>
        </w:rPr>
        <w:t xml:space="preserve">Maternal Employment and Childhood Obesity: A Search for Mechanisms in Time Use </w:t>
      </w:r>
      <w:proofErr w:type="spellStart"/>
      <w:r w:rsidRPr="006A3197">
        <w:rPr>
          <w:rFonts w:ascii="Gill Sans MT" w:hAnsi="Gill Sans MT"/>
          <w:i/>
          <w:iCs/>
          <w:szCs w:val="24"/>
        </w:rPr>
        <w:t>Data</w:t>
      </w:r>
      <w:r w:rsidRPr="006A3197">
        <w:rPr>
          <w:rFonts w:ascii="Gill Sans MT" w:hAnsi="Gill Sans MT"/>
          <w:szCs w:val="24"/>
        </w:rPr>
        <w:t>.Unpublished</w:t>
      </w:r>
      <w:proofErr w:type="spellEnd"/>
      <w:r w:rsidRPr="006A3197">
        <w:rPr>
          <w:rFonts w:ascii="Gill Sans MT" w:hAnsi="Gill Sans MT"/>
          <w:szCs w:val="24"/>
        </w:rPr>
        <w:t xml:space="preserve"> manuscript.</w:t>
      </w:r>
    </w:p>
    <w:p w:rsidR="000B5D91" w:rsidRPr="006A3197" w:rsidRDefault="000B5D91" w:rsidP="000B5D91">
      <w:pPr>
        <w:autoSpaceDE w:val="0"/>
        <w:autoSpaceDN w:val="0"/>
        <w:adjustRightInd w:val="0"/>
        <w:ind w:left="720" w:hanging="720"/>
        <w:rPr>
          <w:rFonts w:ascii="Gill Sans MT" w:hAnsi="Gill Sans MT"/>
          <w:szCs w:val="24"/>
        </w:rPr>
      </w:pPr>
      <w:r w:rsidRPr="006A3197">
        <w:rPr>
          <w:rFonts w:ascii="Gill Sans MT" w:hAnsi="Gill Sans MT"/>
          <w:szCs w:val="24"/>
        </w:rPr>
        <w:t xml:space="preserve">Reyes, J. W. (2007). Environmental Policy as Social Policy? The Impact of Childhood Lead Exposure on Crime. </w:t>
      </w:r>
      <w:r w:rsidRPr="006A3197">
        <w:rPr>
          <w:rFonts w:ascii="Gill Sans MT" w:hAnsi="Gill Sans MT"/>
          <w:i/>
          <w:iCs/>
          <w:szCs w:val="24"/>
        </w:rPr>
        <w:t>National Bureau of Economic Research Working Paper Series, No. 13097</w:t>
      </w:r>
      <w:r w:rsidRPr="006A3197">
        <w:rPr>
          <w:rFonts w:ascii="Gill Sans MT" w:hAnsi="Gill Sans MT"/>
          <w:szCs w:val="24"/>
        </w:rPr>
        <w:t>.</w:t>
      </w:r>
    </w:p>
    <w:p w:rsidR="000B5D91" w:rsidRPr="006A3197" w:rsidRDefault="000B5D91" w:rsidP="000B5D91">
      <w:pPr>
        <w:autoSpaceDE w:val="0"/>
        <w:autoSpaceDN w:val="0"/>
        <w:adjustRightInd w:val="0"/>
        <w:ind w:left="720" w:hanging="720"/>
        <w:rPr>
          <w:rFonts w:ascii="Gill Sans MT" w:hAnsi="Gill Sans MT"/>
          <w:szCs w:val="24"/>
        </w:rPr>
      </w:pPr>
      <w:proofErr w:type="spellStart"/>
      <w:r w:rsidRPr="006A3197">
        <w:rPr>
          <w:rFonts w:ascii="Gill Sans MT" w:hAnsi="Gill Sans MT"/>
          <w:szCs w:val="24"/>
        </w:rPr>
        <w:t>Kirson</w:t>
      </w:r>
      <w:proofErr w:type="spellEnd"/>
      <w:r w:rsidRPr="006A3197">
        <w:rPr>
          <w:rFonts w:ascii="Gill Sans MT" w:hAnsi="Gill Sans MT"/>
          <w:szCs w:val="24"/>
        </w:rPr>
        <w:t xml:space="preserve">, N. (2007). </w:t>
      </w:r>
      <w:r w:rsidRPr="006A3197">
        <w:rPr>
          <w:rFonts w:ascii="Gill Sans MT" w:hAnsi="Gill Sans MT"/>
          <w:i/>
          <w:iCs/>
          <w:szCs w:val="24"/>
        </w:rPr>
        <w:t xml:space="preserve">Work, Stress and Health: Some Adverse Effects of Female Labor Force </w:t>
      </w:r>
      <w:proofErr w:type="spellStart"/>
      <w:r w:rsidRPr="006A3197">
        <w:rPr>
          <w:rFonts w:ascii="Gill Sans MT" w:hAnsi="Gill Sans MT"/>
          <w:i/>
          <w:iCs/>
          <w:szCs w:val="24"/>
        </w:rPr>
        <w:t>Participation</w:t>
      </w:r>
      <w:r w:rsidRPr="006A3197">
        <w:rPr>
          <w:rFonts w:ascii="Gill Sans MT" w:hAnsi="Gill Sans MT"/>
          <w:szCs w:val="24"/>
        </w:rPr>
        <w:t>.Unpublished</w:t>
      </w:r>
      <w:proofErr w:type="spellEnd"/>
      <w:r w:rsidRPr="006A3197">
        <w:rPr>
          <w:rFonts w:ascii="Gill Sans MT" w:hAnsi="Gill Sans MT"/>
          <w:szCs w:val="24"/>
        </w:rPr>
        <w:t xml:space="preserve"> manuscript.</w:t>
      </w:r>
    </w:p>
    <w:p w:rsidR="000B5D91" w:rsidRPr="006A3197" w:rsidRDefault="000B5D91" w:rsidP="000B5D91">
      <w:pPr>
        <w:autoSpaceDE w:val="0"/>
        <w:autoSpaceDN w:val="0"/>
        <w:adjustRightInd w:val="0"/>
        <w:ind w:left="720" w:hanging="720"/>
        <w:rPr>
          <w:rFonts w:ascii="Gill Sans MT" w:hAnsi="Gill Sans MT"/>
          <w:szCs w:val="24"/>
        </w:rPr>
      </w:pPr>
      <w:r w:rsidRPr="006A3197">
        <w:rPr>
          <w:rFonts w:ascii="Gill Sans MT" w:hAnsi="Gill Sans MT"/>
          <w:szCs w:val="24"/>
        </w:rPr>
        <w:t xml:space="preserve">Frank, R. (2007, February 15). A Health Care Plan So Simple, Even Stephen </w:t>
      </w:r>
      <w:proofErr w:type="spellStart"/>
      <w:r w:rsidRPr="006A3197">
        <w:rPr>
          <w:rFonts w:ascii="Gill Sans MT" w:hAnsi="Gill Sans MT"/>
          <w:szCs w:val="24"/>
        </w:rPr>
        <w:t>Cobert</w:t>
      </w:r>
      <w:proofErr w:type="spellEnd"/>
      <w:r w:rsidRPr="006A3197">
        <w:rPr>
          <w:rFonts w:ascii="Gill Sans MT" w:hAnsi="Gill Sans MT"/>
          <w:szCs w:val="24"/>
        </w:rPr>
        <w:t xml:space="preserve"> Couldn't Simplify It</w:t>
      </w:r>
      <w:r w:rsidRPr="006A3197">
        <w:rPr>
          <w:rFonts w:ascii="Gill Sans MT" w:hAnsi="Gill Sans MT"/>
          <w:i/>
          <w:iCs/>
          <w:szCs w:val="24"/>
        </w:rPr>
        <w:t>. The New York Times</w:t>
      </w:r>
      <w:r w:rsidRPr="006A3197">
        <w:rPr>
          <w:rFonts w:ascii="Gill Sans MT" w:hAnsi="Gill Sans MT"/>
          <w:szCs w:val="24"/>
        </w:rPr>
        <w:t>.</w:t>
      </w:r>
    </w:p>
    <w:p w:rsidR="000B5D91" w:rsidRPr="006A3197" w:rsidRDefault="000B5D91" w:rsidP="000B5D91">
      <w:pPr>
        <w:autoSpaceDE w:val="0"/>
        <w:autoSpaceDN w:val="0"/>
        <w:adjustRightInd w:val="0"/>
        <w:ind w:left="720" w:hanging="720"/>
        <w:rPr>
          <w:rFonts w:ascii="Gill Sans MT" w:hAnsi="Gill Sans MT"/>
          <w:szCs w:val="24"/>
        </w:rPr>
      </w:pPr>
      <w:proofErr w:type="spellStart"/>
      <w:r w:rsidRPr="006A3197">
        <w:rPr>
          <w:rFonts w:ascii="Gill Sans MT" w:hAnsi="Gill Sans MT"/>
          <w:szCs w:val="24"/>
        </w:rPr>
        <w:t>Bleakley</w:t>
      </w:r>
      <w:proofErr w:type="spellEnd"/>
      <w:r w:rsidRPr="006A3197">
        <w:rPr>
          <w:rFonts w:ascii="Gill Sans MT" w:hAnsi="Gill Sans MT"/>
          <w:szCs w:val="24"/>
        </w:rPr>
        <w:t xml:space="preserve">, H. (2007). Malaria Eradication in the </w:t>
      </w:r>
      <w:smartTag w:uri="urn:schemas-microsoft-com:office:smarttags" w:element="place">
        <w:smartTag w:uri="urn:schemas-microsoft-com:office:smarttags" w:element="country-region">
          <w:r w:rsidRPr="006A3197">
            <w:rPr>
              <w:rFonts w:ascii="Gill Sans MT" w:hAnsi="Gill Sans MT"/>
              <w:szCs w:val="24"/>
            </w:rPr>
            <w:t>Americas</w:t>
          </w:r>
        </w:smartTag>
      </w:smartTag>
      <w:r w:rsidRPr="006A3197">
        <w:rPr>
          <w:rFonts w:ascii="Gill Sans MT" w:hAnsi="Gill Sans MT"/>
          <w:szCs w:val="24"/>
        </w:rPr>
        <w:t>: A retrospective Analysis of Childhood Exposure.</w:t>
      </w:r>
    </w:p>
    <w:p w:rsidR="000B5D91" w:rsidRPr="006A3197" w:rsidRDefault="000B5D91" w:rsidP="000B5D91">
      <w:pPr>
        <w:autoSpaceDE w:val="0"/>
        <w:autoSpaceDN w:val="0"/>
        <w:adjustRightInd w:val="0"/>
        <w:ind w:left="720" w:hanging="720"/>
        <w:rPr>
          <w:rFonts w:ascii="Gill Sans MT" w:hAnsi="Gill Sans MT"/>
          <w:szCs w:val="24"/>
        </w:rPr>
      </w:pPr>
      <w:proofErr w:type="spellStart"/>
      <w:r w:rsidRPr="006A3197">
        <w:rPr>
          <w:rFonts w:ascii="Gill Sans MT" w:hAnsi="Gill Sans MT"/>
          <w:szCs w:val="24"/>
        </w:rPr>
        <w:t>Lewit</w:t>
      </w:r>
      <w:proofErr w:type="spellEnd"/>
      <w:r w:rsidRPr="006A3197">
        <w:rPr>
          <w:rFonts w:ascii="Gill Sans MT" w:hAnsi="Gill Sans MT"/>
          <w:szCs w:val="24"/>
        </w:rPr>
        <w:t xml:space="preserve">, E. M., </w:t>
      </w:r>
      <w:proofErr w:type="spellStart"/>
      <w:r w:rsidRPr="006A3197">
        <w:rPr>
          <w:rFonts w:ascii="Gill Sans MT" w:hAnsi="Gill Sans MT"/>
          <w:szCs w:val="24"/>
        </w:rPr>
        <w:t>Coate</w:t>
      </w:r>
      <w:proofErr w:type="spellEnd"/>
      <w:r w:rsidRPr="006A3197">
        <w:rPr>
          <w:rFonts w:ascii="Gill Sans MT" w:hAnsi="Gill Sans MT"/>
          <w:szCs w:val="24"/>
        </w:rPr>
        <w:t xml:space="preserve">, D., &amp; Grossman, M. (1981). The Effects of Government Regulation on Teenage Smoking. </w:t>
      </w:r>
      <w:r w:rsidRPr="006A3197">
        <w:rPr>
          <w:rFonts w:ascii="Gill Sans MT" w:hAnsi="Gill Sans MT"/>
          <w:i/>
          <w:iCs/>
          <w:szCs w:val="24"/>
        </w:rPr>
        <w:t>Journal of Law and Economics, 24</w:t>
      </w:r>
      <w:r w:rsidRPr="006A3197">
        <w:rPr>
          <w:rFonts w:ascii="Gill Sans MT" w:hAnsi="Gill Sans MT"/>
          <w:szCs w:val="24"/>
        </w:rPr>
        <w:t>(3), 545-569.</w:t>
      </w:r>
    </w:p>
    <w:p w:rsidR="000B5D91" w:rsidRPr="006A3197" w:rsidRDefault="000B5D91" w:rsidP="000B5D91">
      <w:pPr>
        <w:autoSpaceDE w:val="0"/>
        <w:autoSpaceDN w:val="0"/>
        <w:adjustRightInd w:val="0"/>
        <w:ind w:left="720" w:hanging="720"/>
        <w:rPr>
          <w:rFonts w:ascii="Gill Sans MT" w:hAnsi="Gill Sans MT"/>
          <w:szCs w:val="24"/>
        </w:rPr>
      </w:pPr>
      <w:r w:rsidRPr="006A3197">
        <w:rPr>
          <w:rFonts w:ascii="Gill Sans MT" w:hAnsi="Gill Sans MT"/>
          <w:szCs w:val="24"/>
        </w:rPr>
        <w:t xml:space="preserve">Markowitz, S., </w:t>
      </w:r>
      <w:proofErr w:type="spellStart"/>
      <w:r w:rsidRPr="006A3197">
        <w:rPr>
          <w:rFonts w:ascii="Gill Sans MT" w:hAnsi="Gill Sans MT"/>
          <w:szCs w:val="24"/>
        </w:rPr>
        <w:t>Chatterji</w:t>
      </w:r>
      <w:proofErr w:type="spellEnd"/>
      <w:r w:rsidRPr="006A3197">
        <w:rPr>
          <w:rFonts w:ascii="Gill Sans MT" w:hAnsi="Gill Sans MT"/>
          <w:szCs w:val="24"/>
        </w:rPr>
        <w:t xml:space="preserve">, P., &amp; </w:t>
      </w:r>
      <w:proofErr w:type="spellStart"/>
      <w:r w:rsidRPr="006A3197">
        <w:rPr>
          <w:rFonts w:ascii="Gill Sans MT" w:hAnsi="Gill Sans MT"/>
          <w:szCs w:val="24"/>
        </w:rPr>
        <w:t>Kaestner</w:t>
      </w:r>
      <w:proofErr w:type="spellEnd"/>
      <w:r w:rsidRPr="006A3197">
        <w:rPr>
          <w:rFonts w:ascii="Gill Sans MT" w:hAnsi="Gill Sans MT"/>
          <w:szCs w:val="24"/>
        </w:rPr>
        <w:t xml:space="preserve">, R. (2003). Estimating the impact of alcohol policies on youth suicides. </w:t>
      </w:r>
      <w:r w:rsidRPr="006A3197">
        <w:rPr>
          <w:rFonts w:ascii="Gill Sans MT" w:hAnsi="Gill Sans MT"/>
          <w:i/>
          <w:iCs/>
          <w:szCs w:val="24"/>
        </w:rPr>
        <w:t>Journal of Mental Health Policy and Economics, 6</w:t>
      </w:r>
      <w:r w:rsidRPr="006A3197">
        <w:rPr>
          <w:rFonts w:ascii="Gill Sans MT" w:hAnsi="Gill Sans MT"/>
          <w:szCs w:val="24"/>
        </w:rPr>
        <w:t>, 37-46.</w:t>
      </w:r>
    </w:p>
    <w:p w:rsidR="000B5D91" w:rsidRPr="006A3197" w:rsidRDefault="000B5D91" w:rsidP="000B5D91">
      <w:pPr>
        <w:rPr>
          <w:rFonts w:ascii="Gill Sans MT" w:hAnsi="Gill Sans MT"/>
          <w:bCs/>
        </w:rPr>
      </w:pPr>
    </w:p>
    <w:p w:rsidR="000B5D91" w:rsidRPr="006A3197" w:rsidRDefault="000B5D91" w:rsidP="000B5D91">
      <w:pPr>
        <w:rPr>
          <w:rFonts w:ascii="Gill Sans MT" w:hAnsi="Gill Sans MT"/>
          <w:bCs/>
        </w:rPr>
      </w:pPr>
      <w:r w:rsidRPr="006A3197">
        <w:rPr>
          <w:rFonts w:ascii="Gill Sans MT" w:hAnsi="Gill Sans MT"/>
          <w:bCs/>
        </w:rPr>
        <w:t>To Err is Human</w:t>
      </w:r>
    </w:p>
    <w:p w:rsidR="000B5D91" w:rsidRDefault="00735A92" w:rsidP="000B5D91">
      <w:pPr>
        <w:rPr>
          <w:rStyle w:val="Hyperlink"/>
          <w:rFonts w:ascii="Gill Sans MT" w:hAnsi="Gill Sans MT"/>
          <w:bCs/>
        </w:rPr>
      </w:pPr>
      <w:hyperlink r:id="rId28" w:history="1">
        <w:r w:rsidR="000B5D91" w:rsidRPr="006A3197">
          <w:rPr>
            <w:rStyle w:val="Hyperlink"/>
            <w:rFonts w:ascii="Gill Sans MT" w:hAnsi="Gill Sans MT"/>
            <w:bCs/>
          </w:rPr>
          <w:t>http://books.nap.edu/catalog.php?record_id=9728</w:t>
        </w:r>
      </w:hyperlink>
    </w:p>
    <w:p w:rsidR="000B5D91" w:rsidRDefault="000B5D91" w:rsidP="000B5D91">
      <w:pPr>
        <w:rPr>
          <w:rStyle w:val="Hyperlink"/>
          <w:rFonts w:ascii="Gill Sans MT" w:hAnsi="Gill Sans MT"/>
          <w:bCs/>
        </w:rPr>
      </w:pPr>
    </w:p>
    <w:p w:rsidR="000B5D91" w:rsidRPr="006A3197" w:rsidRDefault="000B5D91" w:rsidP="000B5D91">
      <w:pPr>
        <w:rPr>
          <w:rFonts w:ascii="Gill Sans MT" w:hAnsi="Gill Sans MT"/>
          <w:bCs/>
        </w:rPr>
      </w:pPr>
    </w:p>
    <w:p w:rsidR="000B5D91" w:rsidRPr="006A3197" w:rsidRDefault="000B5D91" w:rsidP="000B5D91">
      <w:pPr>
        <w:rPr>
          <w:rFonts w:ascii="Gill Sans MT" w:hAnsi="Gill Sans MT"/>
          <w:bCs/>
        </w:rPr>
      </w:pPr>
      <w:r>
        <w:rPr>
          <w:rFonts w:ascii="Gill Sans MT" w:hAnsi="Gill Sans MT"/>
          <w:bCs/>
        </w:rPr>
        <w:br w:type="page"/>
      </w:r>
    </w:p>
    <w:p w:rsidR="000B5D91" w:rsidRDefault="000B5D91" w:rsidP="00531AEE">
      <w:pPr>
        <w:tabs>
          <w:tab w:val="left" w:pos="-720"/>
        </w:tabs>
        <w:suppressAutoHyphens/>
        <w:rPr>
          <w:rFonts w:ascii="Gill Sans MT" w:hAnsi="Gill Sans MT"/>
          <w:bCs/>
          <w:sz w:val="16"/>
        </w:rPr>
      </w:pPr>
    </w:p>
    <w:p w:rsidR="00306D57" w:rsidRPr="006A3197" w:rsidRDefault="000B5D91" w:rsidP="00306D57">
      <w:pPr>
        <w:pStyle w:val="Heading4"/>
        <w:rPr>
          <w:rFonts w:ascii="Gill Sans MT" w:hAnsi="Gill Sans MT"/>
          <w:b w:val="0"/>
          <w:bCs w:val="0"/>
          <w:color w:val="FF00FF"/>
          <w:spacing w:val="0"/>
        </w:rPr>
      </w:pPr>
      <w:r>
        <w:rPr>
          <w:rFonts w:ascii="Gill Sans MT" w:hAnsi="Gill Sans MT"/>
          <w:b w:val="0"/>
          <w:bCs w:val="0"/>
          <w:color w:val="FF00FF"/>
          <w:spacing w:val="0"/>
        </w:rPr>
        <w:t xml:space="preserve">Further </w:t>
      </w:r>
      <w:r w:rsidR="00306D57" w:rsidRPr="006A3197">
        <w:rPr>
          <w:rFonts w:ascii="Gill Sans MT" w:hAnsi="Gill Sans MT"/>
          <w:b w:val="0"/>
          <w:bCs w:val="0"/>
          <w:color w:val="FF00FF"/>
          <w:spacing w:val="0"/>
        </w:rPr>
        <w:t>Recommended Readings:</w:t>
      </w:r>
    </w:p>
    <w:p w:rsidR="00306D57" w:rsidRDefault="00306D57" w:rsidP="00306D57">
      <w:pPr>
        <w:rPr>
          <w:rFonts w:ascii="Gill Sans MT" w:hAnsi="Gill Sans MT"/>
          <w:bCs/>
          <w:sz w:val="16"/>
        </w:rPr>
      </w:pPr>
    </w:p>
    <w:p w:rsidR="00306D57" w:rsidRPr="00306D57" w:rsidRDefault="00306D57" w:rsidP="00306D57">
      <w:pPr>
        <w:rPr>
          <w:rFonts w:ascii="Gill Sans MT" w:hAnsi="Gill Sans MT"/>
          <w:bCs/>
          <w:sz w:val="16"/>
        </w:rPr>
      </w:pPr>
      <w:proofErr w:type="spellStart"/>
      <w:r w:rsidRPr="00306D57">
        <w:rPr>
          <w:rFonts w:ascii="Gill Sans MT" w:hAnsi="Gill Sans MT"/>
          <w:bCs/>
          <w:sz w:val="16"/>
        </w:rPr>
        <w:t>Acemoglu</w:t>
      </w:r>
      <w:proofErr w:type="spellEnd"/>
      <w:r w:rsidRPr="00306D57">
        <w:rPr>
          <w:rFonts w:ascii="Gill Sans MT" w:hAnsi="Gill Sans MT"/>
          <w:bCs/>
          <w:sz w:val="16"/>
        </w:rPr>
        <w:t xml:space="preserve">, D., Finkelstein, A., &amp; </w:t>
      </w:r>
      <w:proofErr w:type="spellStart"/>
      <w:r w:rsidRPr="00306D57">
        <w:rPr>
          <w:rFonts w:ascii="Gill Sans MT" w:hAnsi="Gill Sans MT"/>
          <w:bCs/>
          <w:sz w:val="16"/>
        </w:rPr>
        <w:t>Notowidigdo</w:t>
      </w:r>
      <w:proofErr w:type="spellEnd"/>
      <w:r w:rsidRPr="00306D57">
        <w:rPr>
          <w:rFonts w:ascii="Gill Sans MT" w:hAnsi="Gill Sans MT"/>
          <w:bCs/>
          <w:sz w:val="16"/>
        </w:rPr>
        <w:t>, M. (2009). Income and Health Spending: Evidence from Oil Price Shocks. SSRN. Retrieved from http://ssrn.com/paper=1405032</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Acemoglu</w:t>
      </w:r>
      <w:proofErr w:type="spellEnd"/>
      <w:r w:rsidRPr="00306D57">
        <w:rPr>
          <w:rFonts w:ascii="Gill Sans MT" w:hAnsi="Gill Sans MT"/>
          <w:bCs/>
          <w:sz w:val="16"/>
        </w:rPr>
        <w:t>, D., &amp; Johnson, S. (2006). Disease and Development: The Effect of Life Expectancy on Economic Growth. National Bureau of Economic Research Working Paper Series, No. 12269. Retrieved from http://www.nber.org/papers/w12269</w:t>
      </w:r>
    </w:p>
    <w:p w:rsidR="00306D57" w:rsidRPr="00306D57" w:rsidRDefault="00306D57" w:rsidP="00306D57">
      <w:pPr>
        <w:rPr>
          <w:rFonts w:ascii="Gill Sans MT" w:hAnsi="Gill Sans MT"/>
          <w:bCs/>
          <w:sz w:val="16"/>
        </w:rPr>
      </w:pPr>
      <w:r w:rsidRPr="00306D57">
        <w:rPr>
          <w:rFonts w:ascii="Gill Sans MT" w:hAnsi="Gill Sans MT"/>
          <w:bCs/>
          <w:sz w:val="16"/>
        </w:rPr>
        <w:t xml:space="preserve">Allen, D., &amp; </w:t>
      </w:r>
      <w:proofErr w:type="spellStart"/>
      <w:r w:rsidRPr="00306D57">
        <w:rPr>
          <w:rFonts w:ascii="Gill Sans MT" w:hAnsi="Gill Sans MT"/>
          <w:bCs/>
          <w:sz w:val="16"/>
        </w:rPr>
        <w:t>Brinig</w:t>
      </w:r>
      <w:proofErr w:type="spellEnd"/>
      <w:r w:rsidRPr="00306D57">
        <w:rPr>
          <w:rFonts w:ascii="Gill Sans MT" w:hAnsi="Gill Sans MT"/>
          <w:bCs/>
          <w:sz w:val="16"/>
        </w:rPr>
        <w:t>, M. (1998). Sex, Property Rights and Divorce. European Journal of Law and Economics, 5, 211–233.</w:t>
      </w:r>
    </w:p>
    <w:p w:rsidR="00306D57" w:rsidRPr="00306D57" w:rsidRDefault="00306D57" w:rsidP="00306D57">
      <w:pPr>
        <w:rPr>
          <w:rFonts w:ascii="Gill Sans MT" w:hAnsi="Gill Sans MT"/>
          <w:bCs/>
          <w:sz w:val="16"/>
        </w:rPr>
      </w:pPr>
      <w:r w:rsidRPr="00306D57">
        <w:rPr>
          <w:rFonts w:ascii="Gill Sans MT" w:hAnsi="Gill Sans MT"/>
          <w:bCs/>
          <w:sz w:val="16"/>
        </w:rPr>
        <w:t xml:space="preserve">Allison, D. B., Fontaine, K. R., Manson, J. E., Stevens, J., &amp; </w:t>
      </w:r>
      <w:proofErr w:type="spellStart"/>
      <w:r w:rsidRPr="00306D57">
        <w:rPr>
          <w:rFonts w:ascii="Gill Sans MT" w:hAnsi="Gill Sans MT"/>
          <w:bCs/>
          <w:sz w:val="16"/>
        </w:rPr>
        <w:t>VanItallie</w:t>
      </w:r>
      <w:proofErr w:type="spellEnd"/>
      <w:r w:rsidRPr="00306D57">
        <w:rPr>
          <w:rFonts w:ascii="Gill Sans MT" w:hAnsi="Gill Sans MT"/>
          <w:bCs/>
          <w:sz w:val="16"/>
        </w:rPr>
        <w:t>, T. B. (1999). Annual Deaths Attributable to Obesity in the United States. doi:10.1001/jama.282.16.1530</w:t>
      </w:r>
    </w:p>
    <w:p w:rsidR="00306D57" w:rsidRPr="00306D57" w:rsidRDefault="00306D57" w:rsidP="00306D57">
      <w:pPr>
        <w:rPr>
          <w:rFonts w:ascii="Gill Sans MT" w:hAnsi="Gill Sans MT"/>
          <w:bCs/>
          <w:sz w:val="16"/>
        </w:rPr>
      </w:pPr>
      <w:r w:rsidRPr="00306D57">
        <w:rPr>
          <w:rFonts w:ascii="Gill Sans MT" w:hAnsi="Gill Sans MT"/>
          <w:bCs/>
          <w:sz w:val="16"/>
        </w:rPr>
        <w:t xml:space="preserve">Anderson, G. F., &amp; </w:t>
      </w:r>
      <w:proofErr w:type="spellStart"/>
      <w:r w:rsidRPr="00306D57">
        <w:rPr>
          <w:rFonts w:ascii="Gill Sans MT" w:hAnsi="Gill Sans MT"/>
          <w:bCs/>
          <w:sz w:val="16"/>
        </w:rPr>
        <w:t>Frogner</w:t>
      </w:r>
      <w:proofErr w:type="spellEnd"/>
      <w:r w:rsidRPr="00306D57">
        <w:rPr>
          <w:rFonts w:ascii="Gill Sans MT" w:hAnsi="Gill Sans MT"/>
          <w:bCs/>
          <w:sz w:val="16"/>
        </w:rPr>
        <w:t>, B. K. (2008). Health Spending In OECD Countries: Obtaining Value Per Dollar. Health Affairs, 27(6), 1718–1727. doi:10.1377/hlthaff.27.6.1718</w:t>
      </w:r>
    </w:p>
    <w:p w:rsidR="00306D57" w:rsidRPr="00306D57" w:rsidRDefault="00306D57" w:rsidP="00306D57">
      <w:pPr>
        <w:rPr>
          <w:rFonts w:ascii="Gill Sans MT" w:hAnsi="Gill Sans MT"/>
          <w:bCs/>
          <w:sz w:val="16"/>
        </w:rPr>
      </w:pPr>
      <w:r w:rsidRPr="00306D57">
        <w:rPr>
          <w:rFonts w:ascii="Gill Sans MT" w:hAnsi="Gill Sans MT"/>
          <w:bCs/>
          <w:sz w:val="16"/>
        </w:rPr>
        <w:t xml:space="preserve">Anderson, M. L., &amp; </w:t>
      </w:r>
      <w:proofErr w:type="spellStart"/>
      <w:r w:rsidRPr="00306D57">
        <w:rPr>
          <w:rFonts w:ascii="Gill Sans MT" w:hAnsi="Gill Sans MT"/>
          <w:bCs/>
          <w:sz w:val="16"/>
        </w:rPr>
        <w:t>Matsa</w:t>
      </w:r>
      <w:proofErr w:type="spellEnd"/>
      <w:r w:rsidRPr="00306D57">
        <w:rPr>
          <w:rFonts w:ascii="Gill Sans MT" w:hAnsi="Gill Sans MT"/>
          <w:bCs/>
          <w:sz w:val="16"/>
        </w:rPr>
        <w:t>, D. A. (</w:t>
      </w:r>
      <w:proofErr w:type="spellStart"/>
      <w:r w:rsidRPr="00306D57">
        <w:rPr>
          <w:rFonts w:ascii="Gill Sans MT" w:hAnsi="Gill Sans MT"/>
          <w:bCs/>
          <w:sz w:val="16"/>
        </w:rPr>
        <w:t>n.d.</w:t>
      </w:r>
      <w:proofErr w:type="spellEnd"/>
      <w:r w:rsidRPr="00306D57">
        <w:rPr>
          <w:rFonts w:ascii="Gill Sans MT" w:hAnsi="Gill Sans MT"/>
          <w:bCs/>
          <w:sz w:val="16"/>
        </w:rPr>
        <w:t>). Are Restaurants Really Supersizing America?</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Angrist</w:t>
      </w:r>
      <w:proofErr w:type="spellEnd"/>
      <w:r w:rsidRPr="00306D57">
        <w:rPr>
          <w:rFonts w:ascii="Gill Sans MT" w:hAnsi="Gill Sans MT"/>
          <w:bCs/>
          <w:sz w:val="16"/>
        </w:rPr>
        <w:t>, J. (2000). Consequences of Imbalanced Sex Ratios: Evidence from America’s Second Generation. NBER.</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Averett</w:t>
      </w:r>
      <w:proofErr w:type="spellEnd"/>
      <w:r w:rsidRPr="00306D57">
        <w:rPr>
          <w:rFonts w:ascii="Gill Sans MT" w:hAnsi="Gill Sans MT"/>
          <w:bCs/>
          <w:sz w:val="16"/>
        </w:rPr>
        <w:t xml:space="preserve">, S., </w:t>
      </w:r>
      <w:proofErr w:type="spellStart"/>
      <w:r w:rsidRPr="00306D57">
        <w:rPr>
          <w:rFonts w:ascii="Gill Sans MT" w:hAnsi="Gill Sans MT"/>
          <w:bCs/>
          <w:sz w:val="16"/>
        </w:rPr>
        <w:t>Sikora</w:t>
      </w:r>
      <w:proofErr w:type="spellEnd"/>
      <w:r w:rsidRPr="00306D57">
        <w:rPr>
          <w:rFonts w:ascii="Gill Sans MT" w:hAnsi="Gill Sans MT"/>
          <w:bCs/>
          <w:sz w:val="16"/>
        </w:rPr>
        <w:t xml:space="preserve">, A., &amp; </w:t>
      </w:r>
      <w:proofErr w:type="spellStart"/>
      <w:r w:rsidRPr="00306D57">
        <w:rPr>
          <w:rFonts w:ascii="Gill Sans MT" w:hAnsi="Gill Sans MT"/>
          <w:bCs/>
          <w:sz w:val="16"/>
        </w:rPr>
        <w:t>Argys</w:t>
      </w:r>
      <w:proofErr w:type="spellEnd"/>
      <w:r w:rsidRPr="00306D57">
        <w:rPr>
          <w:rFonts w:ascii="Gill Sans MT" w:hAnsi="Gill Sans MT"/>
          <w:bCs/>
          <w:sz w:val="16"/>
        </w:rPr>
        <w:t>, L. (2008). For Better or Worse: Relationship Status and Body Mass Index. Economics and Human Biology, 6(3), 330–349.</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Bagnoli</w:t>
      </w:r>
      <w:proofErr w:type="spellEnd"/>
      <w:r w:rsidRPr="00306D57">
        <w:rPr>
          <w:rFonts w:ascii="Gill Sans MT" w:hAnsi="Gill Sans MT"/>
          <w:bCs/>
          <w:sz w:val="16"/>
        </w:rPr>
        <w:t>, M., &amp; Bergstrom, T. (1993). Courtship as a Waiting Game.</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Baicker</w:t>
      </w:r>
      <w:proofErr w:type="spellEnd"/>
      <w:r w:rsidRPr="00306D57">
        <w:rPr>
          <w:rFonts w:ascii="Gill Sans MT" w:hAnsi="Gill Sans MT"/>
          <w:bCs/>
          <w:sz w:val="16"/>
        </w:rPr>
        <w:t>, K., &amp; Skinner, J. S. (2011). Health Care Spending Growth and the Future of U.S. Tax Rates. National Bureau of Economic Research Working Paper Series, No. 16772. Retrieved from http://www.nber.org/papers/w16772</w:t>
      </w:r>
    </w:p>
    <w:p w:rsidR="00306D57" w:rsidRPr="00306D57" w:rsidRDefault="00306D57" w:rsidP="00306D57">
      <w:pPr>
        <w:rPr>
          <w:rFonts w:ascii="Gill Sans MT" w:hAnsi="Gill Sans MT"/>
          <w:bCs/>
          <w:sz w:val="16"/>
        </w:rPr>
      </w:pPr>
      <w:r w:rsidRPr="00306D57">
        <w:rPr>
          <w:rFonts w:ascii="Gill Sans MT" w:hAnsi="Gill Sans MT"/>
          <w:bCs/>
          <w:sz w:val="16"/>
        </w:rPr>
        <w:t>Baker, M., &amp; Milligan, K. (2008). Evidence From Maternity Leave Expansions of the Impact of Maternal Care on Early Child Development. National Bureau of Economic Research Working Paper Series, No. 13826. Retrieved from http://www.nber.org/papers/w13826</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Belot</w:t>
      </w:r>
      <w:proofErr w:type="spellEnd"/>
      <w:r w:rsidRPr="00306D57">
        <w:rPr>
          <w:rFonts w:ascii="Gill Sans MT" w:hAnsi="Gill Sans MT"/>
          <w:bCs/>
          <w:sz w:val="16"/>
        </w:rPr>
        <w:t xml:space="preserve">, M., &amp; </w:t>
      </w:r>
      <w:proofErr w:type="spellStart"/>
      <w:r w:rsidRPr="00306D57">
        <w:rPr>
          <w:rFonts w:ascii="Gill Sans MT" w:hAnsi="Gill Sans MT"/>
          <w:bCs/>
          <w:sz w:val="16"/>
        </w:rPr>
        <w:t>Francesconi</w:t>
      </w:r>
      <w:proofErr w:type="spellEnd"/>
      <w:r w:rsidRPr="00306D57">
        <w:rPr>
          <w:rFonts w:ascii="Gill Sans MT" w:hAnsi="Gill Sans MT"/>
          <w:bCs/>
          <w:sz w:val="16"/>
        </w:rPr>
        <w:t>, M. (2006). Can Anyone Be “The” One? Evidence on Mate Selection from Speed Dating. Institute for the Study of Labor.</w:t>
      </w:r>
    </w:p>
    <w:p w:rsidR="00306D57" w:rsidRPr="00306D57" w:rsidRDefault="00306D57" w:rsidP="00306D57">
      <w:pPr>
        <w:rPr>
          <w:rFonts w:ascii="Gill Sans MT" w:hAnsi="Gill Sans MT"/>
          <w:bCs/>
          <w:sz w:val="16"/>
        </w:rPr>
      </w:pPr>
      <w:r w:rsidRPr="00306D57">
        <w:rPr>
          <w:rFonts w:ascii="Gill Sans MT" w:hAnsi="Gill Sans MT"/>
          <w:bCs/>
          <w:sz w:val="16"/>
        </w:rPr>
        <w:t xml:space="preserve">Bhattacharya, J., &amp; </w:t>
      </w:r>
      <w:proofErr w:type="spellStart"/>
      <w:r w:rsidRPr="00306D57">
        <w:rPr>
          <w:rFonts w:ascii="Gill Sans MT" w:hAnsi="Gill Sans MT"/>
          <w:bCs/>
          <w:sz w:val="16"/>
        </w:rPr>
        <w:t>Packalen</w:t>
      </w:r>
      <w:proofErr w:type="spellEnd"/>
      <w:r w:rsidRPr="00306D57">
        <w:rPr>
          <w:rFonts w:ascii="Gill Sans MT" w:hAnsi="Gill Sans MT"/>
          <w:bCs/>
          <w:sz w:val="16"/>
        </w:rPr>
        <w:t>, M. (2008). The Other Ex-Ante Moral Hazard in Health. National Bureau of Economic Research Working Paper Series, No. 13863. Retrieved from http://www.nber.org/papers/w13863</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Blanchflower</w:t>
      </w:r>
      <w:proofErr w:type="spellEnd"/>
      <w:r w:rsidRPr="00306D57">
        <w:rPr>
          <w:rFonts w:ascii="Gill Sans MT" w:hAnsi="Gill Sans MT"/>
          <w:bCs/>
          <w:sz w:val="16"/>
        </w:rPr>
        <w:t>, D. G., &amp; Oswald, A. J. (2004). Money, Sex and Happiness: An Empirical Study. Scandinavian Journal of Economics, 106(3), 393–415.</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Bleakley</w:t>
      </w:r>
      <w:proofErr w:type="spellEnd"/>
      <w:r w:rsidRPr="00306D57">
        <w:rPr>
          <w:rFonts w:ascii="Gill Sans MT" w:hAnsi="Gill Sans MT"/>
          <w:bCs/>
          <w:sz w:val="16"/>
        </w:rPr>
        <w:t>, H. (2007). Malaria Eradication in the Americas: A retrospective Analysis of Childhood Exposure.</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Bleich</w:t>
      </w:r>
      <w:proofErr w:type="spellEnd"/>
      <w:r w:rsidRPr="00306D57">
        <w:rPr>
          <w:rFonts w:ascii="Gill Sans MT" w:hAnsi="Gill Sans MT"/>
          <w:bCs/>
          <w:sz w:val="16"/>
        </w:rPr>
        <w:t>, S., Cutler, D., Murray, C., &amp; Adams, A. (2007). Why Is The Developed World Obese? National Bureau of Economic Research Working Paper Series, No. 12954. Retrieved from http://www.nber.org/papers/w12954</w:t>
      </w:r>
    </w:p>
    <w:p w:rsidR="00306D57" w:rsidRPr="00306D57" w:rsidRDefault="00306D57" w:rsidP="00306D57">
      <w:pPr>
        <w:rPr>
          <w:rFonts w:ascii="Gill Sans MT" w:hAnsi="Gill Sans MT"/>
          <w:bCs/>
          <w:sz w:val="16"/>
        </w:rPr>
      </w:pPr>
      <w:r w:rsidRPr="00306D57">
        <w:rPr>
          <w:rFonts w:ascii="Gill Sans MT" w:hAnsi="Gill Sans MT"/>
          <w:bCs/>
          <w:sz w:val="16"/>
        </w:rPr>
        <w:t>Boone, P., &amp; Johnson, S. (2008). Breaking Out Of the Pocket: Do Health Interventions Work? Which and In What Sense? Brookings Global Economy and Development Conference “What Works in Development? Thinking Big and Thinking Small.”</w:t>
      </w:r>
    </w:p>
    <w:p w:rsidR="00306D57" w:rsidRPr="00306D57" w:rsidRDefault="00306D57" w:rsidP="00306D57">
      <w:pPr>
        <w:rPr>
          <w:rFonts w:ascii="Gill Sans MT" w:hAnsi="Gill Sans MT"/>
          <w:bCs/>
          <w:sz w:val="16"/>
        </w:rPr>
      </w:pPr>
      <w:r w:rsidRPr="00306D57">
        <w:rPr>
          <w:rFonts w:ascii="Gill Sans MT" w:hAnsi="Gill Sans MT"/>
          <w:bCs/>
          <w:sz w:val="16"/>
        </w:rPr>
        <w:t xml:space="preserve">Brownlee, S. (2007). </w:t>
      </w:r>
      <w:proofErr w:type="spellStart"/>
      <w:r w:rsidRPr="00306D57">
        <w:rPr>
          <w:rFonts w:ascii="Gill Sans MT" w:hAnsi="Gill Sans MT"/>
          <w:bCs/>
          <w:sz w:val="16"/>
        </w:rPr>
        <w:t>Overtreated</w:t>
      </w:r>
      <w:proofErr w:type="spellEnd"/>
      <w:r w:rsidRPr="00306D57">
        <w:rPr>
          <w:rFonts w:ascii="Gill Sans MT" w:hAnsi="Gill Sans MT"/>
          <w:bCs/>
          <w:sz w:val="16"/>
        </w:rPr>
        <w:t xml:space="preserve"> : Why Too Much Medicine is Making us Sicker and Poorer (1st U.S., p. 343 p.). New York, NY: Bloomsbury. Retrieved from http://www.loc.gov/catdir/toc/ecip0719/2007021968.html</w:t>
      </w:r>
    </w:p>
    <w:p w:rsidR="00306D57" w:rsidRPr="00306D57" w:rsidRDefault="00306D57" w:rsidP="00306D57">
      <w:pPr>
        <w:rPr>
          <w:rFonts w:ascii="Gill Sans MT" w:hAnsi="Gill Sans MT"/>
          <w:bCs/>
          <w:sz w:val="16"/>
        </w:rPr>
      </w:pPr>
      <w:r w:rsidRPr="00306D57">
        <w:rPr>
          <w:rFonts w:ascii="Gill Sans MT" w:hAnsi="Gill Sans MT"/>
          <w:bCs/>
          <w:sz w:val="16"/>
        </w:rPr>
        <w:t xml:space="preserve">Busch, S. H., </w:t>
      </w:r>
      <w:proofErr w:type="spellStart"/>
      <w:r w:rsidRPr="00306D57">
        <w:rPr>
          <w:rFonts w:ascii="Gill Sans MT" w:hAnsi="Gill Sans MT"/>
          <w:bCs/>
          <w:sz w:val="16"/>
        </w:rPr>
        <w:t>Jofre-Bonet</w:t>
      </w:r>
      <w:proofErr w:type="spellEnd"/>
      <w:r w:rsidRPr="00306D57">
        <w:rPr>
          <w:rFonts w:ascii="Gill Sans MT" w:hAnsi="Gill Sans MT"/>
          <w:bCs/>
          <w:sz w:val="16"/>
        </w:rPr>
        <w:t xml:space="preserve">, M., </w:t>
      </w:r>
      <w:proofErr w:type="spellStart"/>
      <w:r w:rsidRPr="00306D57">
        <w:rPr>
          <w:rFonts w:ascii="Gill Sans MT" w:hAnsi="Gill Sans MT"/>
          <w:bCs/>
          <w:sz w:val="16"/>
        </w:rPr>
        <w:t>Falba</w:t>
      </w:r>
      <w:proofErr w:type="spellEnd"/>
      <w:r w:rsidRPr="00306D57">
        <w:rPr>
          <w:rFonts w:ascii="Gill Sans MT" w:hAnsi="Gill Sans MT"/>
          <w:bCs/>
          <w:sz w:val="16"/>
        </w:rPr>
        <w:t xml:space="preserve">, T. A., &amp; </w:t>
      </w:r>
      <w:proofErr w:type="spellStart"/>
      <w:r w:rsidRPr="00306D57">
        <w:rPr>
          <w:rFonts w:ascii="Gill Sans MT" w:hAnsi="Gill Sans MT"/>
          <w:bCs/>
          <w:sz w:val="16"/>
        </w:rPr>
        <w:t>Sindelar</w:t>
      </w:r>
      <w:proofErr w:type="spellEnd"/>
      <w:r w:rsidRPr="00306D57">
        <w:rPr>
          <w:rFonts w:ascii="Gill Sans MT" w:hAnsi="Gill Sans MT"/>
          <w:bCs/>
          <w:sz w:val="16"/>
        </w:rPr>
        <w:t>, J. L. (2004). Tobacco Spending and its Crowd-Out of Other Goods. National Bureau of Economic Research Working Paper Series, No. 10974. Retrieved from http://www.nber.org/papers/w10974</w:t>
      </w:r>
    </w:p>
    <w:p w:rsidR="00306D57" w:rsidRPr="00306D57" w:rsidRDefault="00306D57" w:rsidP="00306D57">
      <w:pPr>
        <w:rPr>
          <w:rFonts w:ascii="Gill Sans MT" w:hAnsi="Gill Sans MT"/>
          <w:bCs/>
          <w:sz w:val="16"/>
        </w:rPr>
      </w:pPr>
      <w:r w:rsidRPr="00306D57">
        <w:rPr>
          <w:rFonts w:ascii="Gill Sans MT" w:hAnsi="Gill Sans MT"/>
          <w:bCs/>
          <w:sz w:val="16"/>
        </w:rPr>
        <w:t>Carpenter, C. (2005). Youth alcohol use and risky sexual behavior: evidence from underage drunk driving laws. Elsevier.</w:t>
      </w:r>
    </w:p>
    <w:p w:rsidR="00306D57" w:rsidRPr="00306D57" w:rsidRDefault="00306D57" w:rsidP="00306D57">
      <w:pPr>
        <w:rPr>
          <w:rFonts w:ascii="Gill Sans MT" w:hAnsi="Gill Sans MT"/>
          <w:bCs/>
          <w:sz w:val="16"/>
        </w:rPr>
      </w:pPr>
      <w:r w:rsidRPr="00306D57">
        <w:rPr>
          <w:rFonts w:ascii="Gill Sans MT" w:hAnsi="Gill Sans MT"/>
          <w:bCs/>
          <w:sz w:val="16"/>
        </w:rPr>
        <w:t xml:space="preserve">Case, A., Lee, D., &amp; </w:t>
      </w:r>
      <w:proofErr w:type="spellStart"/>
      <w:r w:rsidRPr="00306D57">
        <w:rPr>
          <w:rFonts w:ascii="Gill Sans MT" w:hAnsi="Gill Sans MT"/>
          <w:bCs/>
          <w:sz w:val="16"/>
        </w:rPr>
        <w:t>Paxson</w:t>
      </w:r>
      <w:proofErr w:type="spellEnd"/>
      <w:r w:rsidRPr="00306D57">
        <w:rPr>
          <w:rFonts w:ascii="Gill Sans MT" w:hAnsi="Gill Sans MT"/>
          <w:bCs/>
          <w:sz w:val="16"/>
        </w:rPr>
        <w:t>, C. (2007). The Income Gradient in Children’s Health: A Comment on Currie, Shields and Wheatley Price. National Bureau of Economic Research Working Paper Series, No. 13495. Retrieved from http://www.nber.org/papers/w13495</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Cawley</w:t>
      </w:r>
      <w:proofErr w:type="spellEnd"/>
      <w:r w:rsidRPr="00306D57">
        <w:rPr>
          <w:rFonts w:ascii="Gill Sans MT" w:hAnsi="Gill Sans MT"/>
          <w:bCs/>
          <w:sz w:val="16"/>
        </w:rPr>
        <w:t>, J. (2004). The Impact of Obesity on Wages. The Journal of Human Resources, 39(2), 451–474. Retrieved from http://www.jstor.org/stable/3559022</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Cawley</w:t>
      </w:r>
      <w:proofErr w:type="spellEnd"/>
      <w:r w:rsidRPr="00306D57">
        <w:rPr>
          <w:rFonts w:ascii="Gill Sans MT" w:hAnsi="Gill Sans MT"/>
          <w:bCs/>
          <w:sz w:val="16"/>
        </w:rPr>
        <w:t>, J. (2008). Economics and Human Biology Symposium. Retrieved from http://www.elsevier.com/wps/find/journaldescription.cws_home/622964/description#description</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Cawley</w:t>
      </w:r>
      <w:proofErr w:type="spellEnd"/>
      <w:r w:rsidRPr="00306D57">
        <w:rPr>
          <w:rFonts w:ascii="Gill Sans MT" w:hAnsi="Gill Sans MT"/>
          <w:bCs/>
          <w:sz w:val="16"/>
        </w:rPr>
        <w:t>, J., &amp; Liu, F. (2007). Maternal Employment and Childhood Obesity: A Search for Mechanisms in Time Use Data. National Bureau of Economic Research Working Paper Series. Retrieved from http://www.nber.org/papers/w13600</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Cawley</w:t>
      </w:r>
      <w:proofErr w:type="spellEnd"/>
      <w:r w:rsidRPr="00306D57">
        <w:rPr>
          <w:rFonts w:ascii="Gill Sans MT" w:hAnsi="Gill Sans MT"/>
          <w:bCs/>
          <w:sz w:val="16"/>
        </w:rPr>
        <w:t>, J., &amp; Price, J. A. (2009). Outcomes in a Program that Offers Financial Rewards for Weight Loss. National Bureau of Economic Research Working Paper Series, No. 14987. Retrieved from http://www.nber.org/papers/w14987</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Chaloupka</w:t>
      </w:r>
      <w:proofErr w:type="spellEnd"/>
      <w:r w:rsidRPr="00306D57">
        <w:rPr>
          <w:rFonts w:ascii="Gill Sans MT" w:hAnsi="Gill Sans MT"/>
          <w:bCs/>
          <w:sz w:val="16"/>
        </w:rPr>
        <w:t>, F. J., &amp; Wechsler, H. (1996). Binge drinking in college: The impact of price. Contemporary Economic Policy, 14(4), 112. Retrieved from http://search.ebscohost.com/login.aspx?direct=true&amp;db=bsh&amp;AN=9611210252&amp;loginpage=Login.asp&amp;site=ehost-live</w:t>
      </w:r>
    </w:p>
    <w:p w:rsidR="00306D57" w:rsidRPr="00306D57" w:rsidRDefault="00306D57" w:rsidP="00306D57">
      <w:pPr>
        <w:rPr>
          <w:rFonts w:ascii="Gill Sans MT" w:hAnsi="Gill Sans MT"/>
          <w:bCs/>
          <w:sz w:val="16"/>
        </w:rPr>
      </w:pPr>
      <w:r w:rsidRPr="00306D57">
        <w:rPr>
          <w:rFonts w:ascii="Gill Sans MT" w:hAnsi="Gill Sans MT"/>
          <w:bCs/>
          <w:sz w:val="16"/>
        </w:rPr>
        <w:t xml:space="preserve">Charles, K. K., &amp; </w:t>
      </w:r>
      <w:proofErr w:type="spellStart"/>
      <w:r w:rsidRPr="00306D57">
        <w:rPr>
          <w:rFonts w:ascii="Gill Sans MT" w:hAnsi="Gill Sans MT"/>
          <w:bCs/>
          <w:sz w:val="16"/>
        </w:rPr>
        <w:t>Luoh</w:t>
      </w:r>
      <w:proofErr w:type="spellEnd"/>
      <w:r w:rsidRPr="00306D57">
        <w:rPr>
          <w:rFonts w:ascii="Gill Sans MT" w:hAnsi="Gill Sans MT"/>
          <w:bCs/>
          <w:sz w:val="16"/>
        </w:rPr>
        <w:t>, M. C. (2006). Male Incarceration, the Marriage Market and Female Outcomes. Unpublished Manuscript.</w:t>
      </w:r>
    </w:p>
    <w:p w:rsidR="00306D57" w:rsidRPr="00306D57" w:rsidRDefault="00306D57" w:rsidP="00306D57">
      <w:pPr>
        <w:rPr>
          <w:rFonts w:ascii="Gill Sans MT" w:hAnsi="Gill Sans MT"/>
          <w:bCs/>
          <w:sz w:val="16"/>
        </w:rPr>
      </w:pPr>
      <w:r w:rsidRPr="00306D57">
        <w:rPr>
          <w:rFonts w:ascii="Gill Sans MT" w:hAnsi="Gill Sans MT"/>
          <w:bCs/>
          <w:sz w:val="16"/>
        </w:rPr>
        <w:t>Chen, M. K. (2008). Rationalization and Cognitive Dissonance: Do Choices Affect or Reflect Preferences?</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Chernew</w:t>
      </w:r>
      <w:proofErr w:type="spellEnd"/>
      <w:r w:rsidRPr="00306D57">
        <w:rPr>
          <w:rFonts w:ascii="Gill Sans MT" w:hAnsi="Gill Sans MT"/>
          <w:bCs/>
          <w:sz w:val="16"/>
        </w:rPr>
        <w:t>, M. (2010). Health Care Spending Growth: Can We Avoid Fiscal Armageddon? Inquiry, 47(4), 285–295.</w:t>
      </w:r>
    </w:p>
    <w:p w:rsidR="00306D57" w:rsidRPr="00306D57" w:rsidRDefault="00306D57" w:rsidP="00306D57">
      <w:pPr>
        <w:rPr>
          <w:rFonts w:ascii="Gill Sans MT" w:hAnsi="Gill Sans MT"/>
          <w:bCs/>
          <w:sz w:val="16"/>
        </w:rPr>
      </w:pPr>
      <w:r w:rsidRPr="00306D57">
        <w:rPr>
          <w:rFonts w:ascii="Gill Sans MT" w:hAnsi="Gill Sans MT"/>
          <w:bCs/>
          <w:sz w:val="16"/>
        </w:rPr>
        <w:t>Cherry, R. (1998). Rational Choice and the Price of Marriage. Feminist Economics, 4(1), 27–49. Retrieved from http://ejournals.ebsco.com/direct.asp?ArticleID=D0YQTDPK2DC8V507M80Q</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Chesson</w:t>
      </w:r>
      <w:proofErr w:type="spellEnd"/>
      <w:r w:rsidRPr="00306D57">
        <w:rPr>
          <w:rFonts w:ascii="Gill Sans MT" w:hAnsi="Gill Sans MT"/>
          <w:bCs/>
          <w:sz w:val="16"/>
        </w:rPr>
        <w:t xml:space="preserve">, H., Harrison, P., &amp; </w:t>
      </w:r>
      <w:proofErr w:type="spellStart"/>
      <w:r w:rsidRPr="00306D57">
        <w:rPr>
          <w:rFonts w:ascii="Gill Sans MT" w:hAnsi="Gill Sans MT"/>
          <w:bCs/>
          <w:sz w:val="16"/>
        </w:rPr>
        <w:t>Kassler</w:t>
      </w:r>
      <w:proofErr w:type="spellEnd"/>
      <w:r w:rsidRPr="00306D57">
        <w:rPr>
          <w:rFonts w:ascii="Gill Sans MT" w:hAnsi="Gill Sans MT"/>
          <w:bCs/>
          <w:sz w:val="16"/>
        </w:rPr>
        <w:t>, W. J. (2000). Sex under the Influence: The Effect of Alcohol Policy on Sexually Transmitted Disease Rates in the United States. Journal of Law and Economics, 43(1), 215–238. Retrieved from http://www.journals.uchicago.edu/JLE/erratum/erratum.text.html</w:t>
      </w:r>
    </w:p>
    <w:p w:rsidR="00306D57" w:rsidRPr="00306D57" w:rsidRDefault="00306D57" w:rsidP="00306D57">
      <w:pPr>
        <w:rPr>
          <w:rFonts w:ascii="Gill Sans MT" w:hAnsi="Gill Sans MT"/>
          <w:bCs/>
          <w:sz w:val="16"/>
        </w:rPr>
      </w:pPr>
      <w:r w:rsidRPr="00306D57">
        <w:rPr>
          <w:rFonts w:ascii="Gill Sans MT" w:hAnsi="Gill Sans MT"/>
          <w:bCs/>
          <w:sz w:val="16"/>
        </w:rPr>
        <w:t xml:space="preserve">Chou, S. Y., Grossman, M., &amp; </w:t>
      </w:r>
      <w:proofErr w:type="spellStart"/>
      <w:r w:rsidRPr="00306D57">
        <w:rPr>
          <w:rFonts w:ascii="Gill Sans MT" w:hAnsi="Gill Sans MT"/>
          <w:bCs/>
          <w:sz w:val="16"/>
        </w:rPr>
        <w:t>Saffer</w:t>
      </w:r>
      <w:proofErr w:type="spellEnd"/>
      <w:r w:rsidRPr="00306D57">
        <w:rPr>
          <w:rFonts w:ascii="Gill Sans MT" w:hAnsi="Gill Sans MT"/>
          <w:bCs/>
          <w:sz w:val="16"/>
        </w:rPr>
        <w:t>, H. (2004). An economic analysis of adult obesity: results from the Behavioral Risk Factor Surveillance System. Journal of Health Economics, 23(3), 565–587.</w:t>
      </w:r>
    </w:p>
    <w:p w:rsidR="00306D57" w:rsidRPr="00306D57" w:rsidRDefault="00306D57" w:rsidP="00306D57">
      <w:pPr>
        <w:rPr>
          <w:rFonts w:ascii="Gill Sans MT" w:hAnsi="Gill Sans MT"/>
          <w:bCs/>
          <w:sz w:val="16"/>
        </w:rPr>
      </w:pPr>
      <w:r w:rsidRPr="00306D57">
        <w:rPr>
          <w:rFonts w:ascii="Gill Sans MT" w:hAnsi="Gill Sans MT"/>
          <w:bCs/>
          <w:sz w:val="16"/>
        </w:rPr>
        <w:t>Coffey, R. M. (1983). The Effect of Time Price on the Demand for Medical-Care Services. The Journal of Human Resources, 18(3), 407–424. Retrieved from http://www.jstor.org/stable/145209</w:t>
      </w:r>
    </w:p>
    <w:p w:rsidR="00306D57" w:rsidRPr="00306D57" w:rsidRDefault="00306D57" w:rsidP="00306D57">
      <w:pPr>
        <w:rPr>
          <w:rFonts w:ascii="Gill Sans MT" w:hAnsi="Gill Sans MT"/>
          <w:bCs/>
          <w:sz w:val="16"/>
        </w:rPr>
      </w:pPr>
      <w:r w:rsidRPr="00306D57">
        <w:rPr>
          <w:rFonts w:ascii="Gill Sans MT" w:hAnsi="Gill Sans MT"/>
          <w:bCs/>
          <w:sz w:val="16"/>
        </w:rPr>
        <w:t xml:space="preserve">Conti, G., Heckman, J., &amp; </w:t>
      </w:r>
      <w:proofErr w:type="spellStart"/>
      <w:r w:rsidRPr="00306D57">
        <w:rPr>
          <w:rFonts w:ascii="Gill Sans MT" w:hAnsi="Gill Sans MT"/>
          <w:bCs/>
          <w:sz w:val="16"/>
        </w:rPr>
        <w:t>Urzua</w:t>
      </w:r>
      <w:proofErr w:type="spellEnd"/>
      <w:r w:rsidRPr="00306D57">
        <w:rPr>
          <w:rFonts w:ascii="Gill Sans MT" w:hAnsi="Gill Sans MT"/>
          <w:bCs/>
          <w:sz w:val="16"/>
        </w:rPr>
        <w:t>, S. (</w:t>
      </w:r>
      <w:proofErr w:type="spellStart"/>
      <w:r w:rsidRPr="00306D57">
        <w:rPr>
          <w:rFonts w:ascii="Gill Sans MT" w:hAnsi="Gill Sans MT"/>
          <w:bCs/>
          <w:sz w:val="16"/>
        </w:rPr>
        <w:t>n.d.</w:t>
      </w:r>
      <w:proofErr w:type="spellEnd"/>
      <w:r w:rsidRPr="00306D57">
        <w:rPr>
          <w:rFonts w:ascii="Gill Sans MT" w:hAnsi="Gill Sans MT"/>
          <w:bCs/>
          <w:sz w:val="16"/>
        </w:rPr>
        <w:t>). The Education-Health Gradient. American Economic Review, 100(2), 234.</w:t>
      </w:r>
    </w:p>
    <w:p w:rsidR="00306D57" w:rsidRPr="00306D57" w:rsidRDefault="00306D57" w:rsidP="00306D57">
      <w:pPr>
        <w:rPr>
          <w:rFonts w:ascii="Gill Sans MT" w:hAnsi="Gill Sans MT"/>
          <w:bCs/>
          <w:sz w:val="16"/>
        </w:rPr>
      </w:pPr>
      <w:r w:rsidRPr="00306D57">
        <w:rPr>
          <w:rFonts w:ascii="Gill Sans MT" w:hAnsi="Gill Sans MT"/>
          <w:bCs/>
          <w:sz w:val="16"/>
        </w:rPr>
        <w:t>Cook, P. J., &amp; Moore, M. J. (2000). Alcohol (Vol. 1, pp. 1629–1673). Elsevier. Retrieved from http://ideas.repec.org/h/eee/heachp/1-30.html</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Courtemanche</w:t>
      </w:r>
      <w:proofErr w:type="spellEnd"/>
      <w:r w:rsidRPr="00306D57">
        <w:rPr>
          <w:rFonts w:ascii="Gill Sans MT" w:hAnsi="Gill Sans MT"/>
          <w:bCs/>
          <w:sz w:val="16"/>
        </w:rPr>
        <w:t xml:space="preserve">, C., &amp; </w:t>
      </w:r>
      <w:proofErr w:type="spellStart"/>
      <w:r w:rsidRPr="00306D57">
        <w:rPr>
          <w:rFonts w:ascii="Gill Sans MT" w:hAnsi="Gill Sans MT"/>
          <w:bCs/>
          <w:sz w:val="16"/>
        </w:rPr>
        <w:t>Carden</w:t>
      </w:r>
      <w:proofErr w:type="spellEnd"/>
      <w:r w:rsidRPr="00306D57">
        <w:rPr>
          <w:rFonts w:ascii="Gill Sans MT" w:hAnsi="Gill Sans MT"/>
          <w:bCs/>
          <w:sz w:val="16"/>
        </w:rPr>
        <w:t>, A. (2008). The Skinny on Big Box Retailing: Wal-Mart, Warehouse Clubs, and Obesity. SSRN. Retrieved from http://ssrn.com/paper=1263316</w:t>
      </w:r>
    </w:p>
    <w:p w:rsidR="00306D57" w:rsidRPr="00306D57" w:rsidRDefault="00306D57" w:rsidP="00306D57">
      <w:pPr>
        <w:rPr>
          <w:rFonts w:ascii="Gill Sans MT" w:hAnsi="Gill Sans MT"/>
          <w:bCs/>
          <w:sz w:val="16"/>
        </w:rPr>
      </w:pPr>
      <w:r w:rsidRPr="00306D57">
        <w:rPr>
          <w:rFonts w:ascii="Gill Sans MT" w:hAnsi="Gill Sans MT"/>
          <w:bCs/>
          <w:sz w:val="16"/>
        </w:rPr>
        <w:t>Cunningham, S., &amp; Cornwell, C. (2007). The Impact of Male Incarceration on Gonorrhea and Syphilis Incidence.</w:t>
      </w:r>
    </w:p>
    <w:p w:rsidR="00306D57" w:rsidRPr="00306D57" w:rsidRDefault="00306D57" w:rsidP="00306D57">
      <w:pPr>
        <w:rPr>
          <w:rFonts w:ascii="Gill Sans MT" w:hAnsi="Gill Sans MT"/>
          <w:bCs/>
          <w:sz w:val="16"/>
        </w:rPr>
      </w:pPr>
      <w:r w:rsidRPr="00306D57">
        <w:rPr>
          <w:rFonts w:ascii="Gill Sans MT" w:hAnsi="Gill Sans MT"/>
          <w:bCs/>
          <w:sz w:val="16"/>
        </w:rPr>
        <w:lastRenderedPageBreak/>
        <w:t xml:space="preserve">Cunningham, S., &amp; </w:t>
      </w:r>
      <w:proofErr w:type="spellStart"/>
      <w:r w:rsidRPr="00306D57">
        <w:rPr>
          <w:rFonts w:ascii="Gill Sans MT" w:hAnsi="Gill Sans MT"/>
          <w:bCs/>
          <w:sz w:val="16"/>
        </w:rPr>
        <w:t>Rafert</w:t>
      </w:r>
      <w:proofErr w:type="spellEnd"/>
      <w:r w:rsidRPr="00306D57">
        <w:rPr>
          <w:rFonts w:ascii="Gill Sans MT" w:hAnsi="Gill Sans MT"/>
          <w:bCs/>
          <w:sz w:val="16"/>
        </w:rPr>
        <w:t>, G. (2008). Drug Use and Foster Care: Is the Growth in Foster Care Admissions Explained by the Growth in Drug Use?</w:t>
      </w:r>
    </w:p>
    <w:p w:rsidR="00306D57" w:rsidRPr="00306D57" w:rsidRDefault="00306D57" w:rsidP="00306D57">
      <w:pPr>
        <w:rPr>
          <w:rFonts w:ascii="Gill Sans MT" w:hAnsi="Gill Sans MT"/>
          <w:bCs/>
          <w:sz w:val="16"/>
        </w:rPr>
      </w:pPr>
      <w:r w:rsidRPr="00306D57">
        <w:rPr>
          <w:rFonts w:ascii="Gill Sans MT" w:hAnsi="Gill Sans MT"/>
          <w:bCs/>
          <w:sz w:val="16"/>
        </w:rPr>
        <w:t>Cutler, D M, &amp; Gruber, J. (1996). Does public insurance crowd out private insurance. The Quarterly Journal of Economics, 111(2), 391–430.</w:t>
      </w:r>
    </w:p>
    <w:p w:rsidR="00306D57" w:rsidRPr="00306D57" w:rsidRDefault="00306D57" w:rsidP="00306D57">
      <w:pPr>
        <w:rPr>
          <w:rFonts w:ascii="Gill Sans MT" w:hAnsi="Gill Sans MT"/>
          <w:bCs/>
          <w:sz w:val="16"/>
        </w:rPr>
      </w:pPr>
      <w:r w:rsidRPr="00306D57">
        <w:rPr>
          <w:rFonts w:ascii="Gill Sans MT" w:hAnsi="Gill Sans MT"/>
          <w:bCs/>
          <w:sz w:val="16"/>
        </w:rPr>
        <w:t xml:space="preserve">Cutler, D M, &amp; </w:t>
      </w:r>
      <w:proofErr w:type="spellStart"/>
      <w:r w:rsidRPr="00306D57">
        <w:rPr>
          <w:rFonts w:ascii="Gill Sans MT" w:hAnsi="Gill Sans MT"/>
          <w:bCs/>
          <w:sz w:val="16"/>
        </w:rPr>
        <w:t>Zeckhauser</w:t>
      </w:r>
      <w:proofErr w:type="spellEnd"/>
      <w:r w:rsidRPr="00306D57">
        <w:rPr>
          <w:rFonts w:ascii="Gill Sans MT" w:hAnsi="Gill Sans MT"/>
          <w:bCs/>
          <w:sz w:val="16"/>
        </w:rPr>
        <w:t>, R. J. (2000). The Anatomy of Health Insurance. .</w:t>
      </w:r>
    </w:p>
    <w:p w:rsidR="00306D57" w:rsidRPr="00306D57" w:rsidRDefault="00306D57" w:rsidP="00306D57">
      <w:pPr>
        <w:rPr>
          <w:rFonts w:ascii="Gill Sans MT" w:hAnsi="Gill Sans MT"/>
          <w:bCs/>
          <w:sz w:val="16"/>
        </w:rPr>
      </w:pPr>
      <w:r w:rsidRPr="00306D57">
        <w:rPr>
          <w:rFonts w:ascii="Gill Sans MT" w:hAnsi="Gill Sans MT"/>
          <w:bCs/>
          <w:sz w:val="16"/>
        </w:rPr>
        <w:t xml:space="preserve">Cutler, D., Fung, W., Kremer, M., &amp; </w:t>
      </w:r>
      <w:proofErr w:type="spellStart"/>
      <w:r w:rsidRPr="00306D57">
        <w:rPr>
          <w:rFonts w:ascii="Gill Sans MT" w:hAnsi="Gill Sans MT"/>
          <w:bCs/>
          <w:sz w:val="16"/>
        </w:rPr>
        <w:t>Singhal</w:t>
      </w:r>
      <w:proofErr w:type="spellEnd"/>
      <w:r w:rsidRPr="00306D57">
        <w:rPr>
          <w:rFonts w:ascii="Gill Sans MT" w:hAnsi="Gill Sans MT"/>
          <w:bCs/>
          <w:sz w:val="16"/>
        </w:rPr>
        <w:t>, M. (2007). Mosquitoes: The Long-term Effects of Malaria Eradication in India. National Bureau of Economic Research Working Paper Series, No. 13539. Retrieved from http://www.nber.org/papers/w13539</w:t>
      </w:r>
    </w:p>
    <w:p w:rsidR="00306D57" w:rsidRPr="00306D57" w:rsidRDefault="00306D57" w:rsidP="00306D57">
      <w:pPr>
        <w:rPr>
          <w:rFonts w:ascii="Gill Sans MT" w:hAnsi="Gill Sans MT"/>
          <w:bCs/>
          <w:sz w:val="16"/>
        </w:rPr>
      </w:pPr>
      <w:r w:rsidRPr="00306D57">
        <w:rPr>
          <w:rFonts w:ascii="Gill Sans MT" w:hAnsi="Gill Sans MT"/>
          <w:bCs/>
          <w:sz w:val="16"/>
        </w:rPr>
        <w:t xml:space="preserve">Cutler, D., &amp; </w:t>
      </w:r>
      <w:proofErr w:type="spellStart"/>
      <w:r w:rsidRPr="00306D57">
        <w:rPr>
          <w:rFonts w:ascii="Gill Sans MT" w:hAnsi="Gill Sans MT"/>
          <w:bCs/>
          <w:sz w:val="16"/>
        </w:rPr>
        <w:t>Lleras-Muney</w:t>
      </w:r>
      <w:proofErr w:type="spellEnd"/>
      <w:r w:rsidRPr="00306D57">
        <w:rPr>
          <w:rFonts w:ascii="Gill Sans MT" w:hAnsi="Gill Sans MT"/>
          <w:bCs/>
          <w:sz w:val="16"/>
        </w:rPr>
        <w:t>, A. (2007). Understanding Differences in Health Behaviors by Education.</w:t>
      </w:r>
    </w:p>
    <w:p w:rsidR="00306D57" w:rsidRPr="00306D57" w:rsidRDefault="00306D57" w:rsidP="00306D57">
      <w:pPr>
        <w:rPr>
          <w:rFonts w:ascii="Gill Sans MT" w:hAnsi="Gill Sans MT"/>
          <w:bCs/>
          <w:sz w:val="16"/>
        </w:rPr>
      </w:pPr>
      <w:r w:rsidRPr="00306D57">
        <w:rPr>
          <w:rFonts w:ascii="Gill Sans MT" w:hAnsi="Gill Sans MT"/>
          <w:bCs/>
          <w:sz w:val="16"/>
        </w:rPr>
        <w:t>Cutler, David M. (2007). The Lifetime Costs and Benefits of Medical Technology. National Bureau of Economic Research Working Paper Series, No. 13478. Retrieved from http://www.nber.org/papers/w13478</w:t>
      </w:r>
    </w:p>
    <w:p w:rsidR="00306D57" w:rsidRPr="00306D57" w:rsidRDefault="00306D57" w:rsidP="00306D57">
      <w:pPr>
        <w:rPr>
          <w:rFonts w:ascii="Gill Sans MT" w:hAnsi="Gill Sans MT"/>
          <w:bCs/>
          <w:sz w:val="16"/>
        </w:rPr>
      </w:pPr>
      <w:r w:rsidRPr="00306D57">
        <w:rPr>
          <w:rFonts w:ascii="Gill Sans MT" w:hAnsi="Gill Sans MT"/>
          <w:bCs/>
          <w:sz w:val="16"/>
        </w:rPr>
        <w:t xml:space="preserve">Cutler, David M, </w:t>
      </w:r>
      <w:proofErr w:type="spellStart"/>
      <w:r w:rsidRPr="00306D57">
        <w:rPr>
          <w:rFonts w:ascii="Gill Sans MT" w:hAnsi="Gill Sans MT"/>
          <w:bCs/>
          <w:sz w:val="16"/>
        </w:rPr>
        <w:t>Glaeser</w:t>
      </w:r>
      <w:proofErr w:type="spellEnd"/>
      <w:r w:rsidRPr="00306D57">
        <w:rPr>
          <w:rFonts w:ascii="Gill Sans MT" w:hAnsi="Gill Sans MT"/>
          <w:bCs/>
          <w:sz w:val="16"/>
        </w:rPr>
        <w:t>, E. L., &amp; Rosen, A. B. (2007). Is the US Population Behaving Healthier? National Bureau of Economic Research Working Paper Series, No. 13013. Retrieved from http://www.nber.org/papers/w13013</w:t>
      </w:r>
    </w:p>
    <w:p w:rsidR="00306D57" w:rsidRPr="00306D57" w:rsidRDefault="00306D57" w:rsidP="00306D57">
      <w:pPr>
        <w:rPr>
          <w:rFonts w:ascii="Gill Sans MT" w:hAnsi="Gill Sans MT"/>
          <w:bCs/>
          <w:sz w:val="16"/>
        </w:rPr>
      </w:pPr>
      <w:r w:rsidRPr="00306D57">
        <w:rPr>
          <w:rFonts w:ascii="Gill Sans MT" w:hAnsi="Gill Sans MT"/>
          <w:bCs/>
          <w:sz w:val="16"/>
        </w:rPr>
        <w:t xml:space="preserve">Cutler, David M, </w:t>
      </w:r>
      <w:proofErr w:type="spellStart"/>
      <w:r w:rsidRPr="00306D57">
        <w:rPr>
          <w:rFonts w:ascii="Gill Sans MT" w:hAnsi="Gill Sans MT"/>
          <w:bCs/>
          <w:sz w:val="16"/>
        </w:rPr>
        <w:t>Glaeser</w:t>
      </w:r>
      <w:proofErr w:type="spellEnd"/>
      <w:r w:rsidRPr="00306D57">
        <w:rPr>
          <w:rFonts w:ascii="Gill Sans MT" w:hAnsi="Gill Sans MT"/>
          <w:bCs/>
          <w:sz w:val="16"/>
        </w:rPr>
        <w:t xml:space="preserve">, E. L., &amp; Shapiro, J. M. (2003). Why Have Americans Become More Obese? (Vol. 17, pp. 93–118). </w:t>
      </w:r>
      <w:proofErr w:type="spellStart"/>
      <w:r w:rsidRPr="00306D57">
        <w:rPr>
          <w:rFonts w:ascii="Gill Sans MT" w:hAnsi="Gill Sans MT"/>
          <w:bCs/>
          <w:sz w:val="16"/>
        </w:rPr>
        <w:t>doi:doi</w:t>
      </w:r>
      <w:proofErr w:type="spellEnd"/>
      <w:r w:rsidRPr="00306D57">
        <w:rPr>
          <w:rFonts w:ascii="Gill Sans MT" w:hAnsi="Gill Sans MT"/>
          <w:bCs/>
          <w:sz w:val="16"/>
        </w:rPr>
        <w:t>: 10.1257/089533003769204371</w:t>
      </w:r>
    </w:p>
    <w:p w:rsidR="00306D57" w:rsidRPr="00306D57" w:rsidRDefault="00306D57" w:rsidP="00306D57">
      <w:pPr>
        <w:rPr>
          <w:rFonts w:ascii="Gill Sans MT" w:hAnsi="Gill Sans MT"/>
          <w:bCs/>
          <w:sz w:val="16"/>
        </w:rPr>
      </w:pPr>
      <w:r w:rsidRPr="00306D57">
        <w:rPr>
          <w:rFonts w:ascii="Gill Sans MT" w:hAnsi="Gill Sans MT"/>
          <w:bCs/>
          <w:sz w:val="16"/>
        </w:rPr>
        <w:t xml:space="preserve">Cutler, David M, </w:t>
      </w:r>
      <w:proofErr w:type="spellStart"/>
      <w:r w:rsidRPr="00306D57">
        <w:rPr>
          <w:rFonts w:ascii="Gill Sans MT" w:hAnsi="Gill Sans MT"/>
          <w:bCs/>
          <w:sz w:val="16"/>
        </w:rPr>
        <w:t>Lleras-Muney</w:t>
      </w:r>
      <w:proofErr w:type="spellEnd"/>
      <w:r w:rsidRPr="00306D57">
        <w:rPr>
          <w:rFonts w:ascii="Gill Sans MT" w:hAnsi="Gill Sans MT"/>
          <w:bCs/>
          <w:sz w:val="16"/>
        </w:rPr>
        <w:t xml:space="preserve">, A., &amp; </w:t>
      </w:r>
      <w:proofErr w:type="spellStart"/>
      <w:r w:rsidRPr="00306D57">
        <w:rPr>
          <w:rFonts w:ascii="Gill Sans MT" w:hAnsi="Gill Sans MT"/>
          <w:bCs/>
          <w:sz w:val="16"/>
        </w:rPr>
        <w:t>Vogl</w:t>
      </w:r>
      <w:proofErr w:type="spellEnd"/>
      <w:r w:rsidRPr="00306D57">
        <w:rPr>
          <w:rFonts w:ascii="Gill Sans MT" w:hAnsi="Gill Sans MT"/>
          <w:bCs/>
          <w:sz w:val="16"/>
        </w:rPr>
        <w:t>, T. (2008). Socioeconomic Status and Health: Dimensions and Mechanisms. National Bureau of Economic Research Working Paper Series, No. 14333. Retrieved from http://www.nber.org/papers/w14333</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Damiano</w:t>
      </w:r>
      <w:proofErr w:type="spellEnd"/>
      <w:r w:rsidRPr="00306D57">
        <w:rPr>
          <w:rFonts w:ascii="Gill Sans MT" w:hAnsi="Gill Sans MT"/>
          <w:bCs/>
          <w:sz w:val="16"/>
        </w:rPr>
        <w:t>, E., &amp; Li, H. (2005). Price Discrimination in Matching Markets. Economic Theory.</w:t>
      </w:r>
    </w:p>
    <w:p w:rsidR="00306D57" w:rsidRPr="00306D57" w:rsidRDefault="00306D57" w:rsidP="00306D57">
      <w:pPr>
        <w:rPr>
          <w:rFonts w:ascii="Gill Sans MT" w:hAnsi="Gill Sans MT"/>
          <w:bCs/>
          <w:sz w:val="16"/>
        </w:rPr>
      </w:pPr>
      <w:r w:rsidRPr="00306D57">
        <w:rPr>
          <w:rFonts w:ascii="Gill Sans MT" w:hAnsi="Gill Sans MT"/>
          <w:bCs/>
          <w:sz w:val="16"/>
        </w:rPr>
        <w:t>Dee, T S. (2001). The Effects of Minimum Legal Drinking Ages on Teen Childbearing. Journal of Human Resources, 36(4), 823–828.</w:t>
      </w:r>
    </w:p>
    <w:p w:rsidR="00306D57" w:rsidRPr="00306D57" w:rsidRDefault="00306D57" w:rsidP="00306D57">
      <w:pPr>
        <w:rPr>
          <w:rFonts w:ascii="Gill Sans MT" w:hAnsi="Gill Sans MT"/>
          <w:bCs/>
          <w:sz w:val="16"/>
        </w:rPr>
      </w:pPr>
      <w:r w:rsidRPr="00306D57">
        <w:rPr>
          <w:rFonts w:ascii="Gill Sans MT" w:hAnsi="Gill Sans MT"/>
          <w:bCs/>
          <w:sz w:val="16"/>
        </w:rPr>
        <w:t>Dee, Thomas S. (1999). The Complementarity of Teen smoking and Drinking. Journal of Health Economics, 18(6), 769–793. Retrieved from http://www.sciencedirect.com/science/article/B6V8K-3Y9V2DT-5/2/d0b5a6b0acd1b44a5018b2cfe7482cf9</w:t>
      </w:r>
    </w:p>
    <w:p w:rsidR="00306D57" w:rsidRPr="00306D57" w:rsidRDefault="00306D57" w:rsidP="00306D57">
      <w:pPr>
        <w:rPr>
          <w:rFonts w:ascii="Gill Sans MT" w:hAnsi="Gill Sans MT"/>
          <w:bCs/>
          <w:sz w:val="16"/>
        </w:rPr>
      </w:pPr>
      <w:r w:rsidRPr="00306D57">
        <w:rPr>
          <w:rFonts w:ascii="Gill Sans MT" w:hAnsi="Gill Sans MT"/>
          <w:bCs/>
          <w:sz w:val="16"/>
        </w:rPr>
        <w:t>Dee, Thomas S. (2005). Forsaking All Others? The Effects of “Gay Marriage” on Risky Sex. National Bureau of Economic Research Working Paper Series, No. 11327. Retrieved from http://www.nber.org/papers/w11327</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Delavande</w:t>
      </w:r>
      <w:proofErr w:type="spellEnd"/>
      <w:r w:rsidRPr="00306D57">
        <w:rPr>
          <w:rFonts w:ascii="Gill Sans MT" w:hAnsi="Gill Sans MT"/>
          <w:bCs/>
          <w:sz w:val="16"/>
        </w:rPr>
        <w:t xml:space="preserve">, A., Goldman, D. P., &amp; </w:t>
      </w:r>
      <w:proofErr w:type="spellStart"/>
      <w:r w:rsidRPr="00306D57">
        <w:rPr>
          <w:rFonts w:ascii="Gill Sans MT" w:hAnsi="Gill Sans MT"/>
          <w:bCs/>
          <w:sz w:val="16"/>
        </w:rPr>
        <w:t>Sood</w:t>
      </w:r>
      <w:proofErr w:type="spellEnd"/>
      <w:r w:rsidRPr="00306D57">
        <w:rPr>
          <w:rFonts w:ascii="Gill Sans MT" w:hAnsi="Gill Sans MT"/>
          <w:bCs/>
          <w:sz w:val="16"/>
        </w:rPr>
        <w:t>, N. (2007). Criminal Prosecution and HIV-related Risky Behavior. NBER Working Paper.</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Deschenes</w:t>
      </w:r>
      <w:proofErr w:type="spellEnd"/>
      <w:r w:rsidRPr="00306D57">
        <w:rPr>
          <w:rFonts w:ascii="Gill Sans MT" w:hAnsi="Gill Sans MT"/>
          <w:bCs/>
          <w:sz w:val="16"/>
        </w:rPr>
        <w:t xml:space="preserve">, O., &amp; </w:t>
      </w:r>
      <w:proofErr w:type="spellStart"/>
      <w:r w:rsidRPr="00306D57">
        <w:rPr>
          <w:rFonts w:ascii="Gill Sans MT" w:hAnsi="Gill Sans MT"/>
          <w:bCs/>
          <w:sz w:val="16"/>
        </w:rPr>
        <w:t>Moretti</w:t>
      </w:r>
      <w:proofErr w:type="spellEnd"/>
      <w:r w:rsidRPr="00306D57">
        <w:rPr>
          <w:rFonts w:ascii="Gill Sans MT" w:hAnsi="Gill Sans MT"/>
          <w:bCs/>
          <w:sz w:val="16"/>
        </w:rPr>
        <w:t>, E. (2007). Extreme Weather Events, Mortality and Migration. National Bureau of Economic Research Working Paper Series, No. 13227. Retrieved from http://www.nber.org/papers/w13227</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DiNardo</w:t>
      </w:r>
      <w:proofErr w:type="spellEnd"/>
      <w:r w:rsidRPr="00306D57">
        <w:rPr>
          <w:rFonts w:ascii="Gill Sans MT" w:hAnsi="Gill Sans MT"/>
          <w:bCs/>
          <w:sz w:val="16"/>
        </w:rPr>
        <w:t>, J., &amp; Lemieux, T. (2001). Alcohol, Marijuana, and American Youth: The Unintended Consequences of Government Regulation. Journal of Health Economics, 20(6), 991–1010. Retrieved from http://www.sciencedirect.com/science/article/B6V8K-447N1RD-6/2/e7310b7a172daae7bdb668b70aa681e7</w:t>
      </w:r>
    </w:p>
    <w:p w:rsidR="00306D57" w:rsidRPr="00306D57" w:rsidRDefault="00306D57" w:rsidP="00306D57">
      <w:pPr>
        <w:rPr>
          <w:rFonts w:ascii="Gill Sans MT" w:hAnsi="Gill Sans MT"/>
          <w:bCs/>
          <w:sz w:val="16"/>
        </w:rPr>
      </w:pPr>
      <w:r w:rsidRPr="00306D57">
        <w:rPr>
          <w:rFonts w:ascii="Gill Sans MT" w:hAnsi="Gill Sans MT"/>
          <w:bCs/>
          <w:sz w:val="16"/>
        </w:rPr>
        <w:t>Doyle  Jr., J. J. (2007). Returns to Local-Area Health Care Spending: Using Health Shocks to Patients Far From Home. National Bureau of Economic Research Working Paper Series, No. 13301. Retrieved from http://www.nber.org/papers/w13301</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Dupas</w:t>
      </w:r>
      <w:proofErr w:type="spellEnd"/>
      <w:r w:rsidRPr="00306D57">
        <w:rPr>
          <w:rFonts w:ascii="Gill Sans MT" w:hAnsi="Gill Sans MT"/>
          <w:bCs/>
          <w:sz w:val="16"/>
        </w:rPr>
        <w:t>, P. (2006). Relative Risks and the Market for Sex: Teenagers, Sugar Daddies and HIV in Kenya. EHESS-PSE. Paris. Processed.</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Dávalos</w:t>
      </w:r>
      <w:proofErr w:type="spellEnd"/>
      <w:r w:rsidRPr="00306D57">
        <w:rPr>
          <w:rFonts w:ascii="Gill Sans MT" w:hAnsi="Gill Sans MT"/>
          <w:bCs/>
          <w:sz w:val="16"/>
        </w:rPr>
        <w:t>, M., Fang, H., &amp; French, M. (2012). Easing the pain of an economic downturn: Macroeconomic conditions and excessive alcohol consumption. Health economics, 21(11), 1318–1335. doi:10.1002/</w:t>
      </w:r>
      <w:proofErr w:type="spellStart"/>
      <w:r w:rsidRPr="00306D57">
        <w:rPr>
          <w:rFonts w:ascii="Gill Sans MT" w:hAnsi="Gill Sans MT"/>
          <w:bCs/>
          <w:sz w:val="16"/>
        </w:rPr>
        <w:t>hec</w:t>
      </w:r>
      <w:proofErr w:type="spellEnd"/>
    </w:p>
    <w:p w:rsidR="00306D57" w:rsidRPr="00306D57" w:rsidRDefault="00306D57" w:rsidP="00306D57">
      <w:pPr>
        <w:rPr>
          <w:rFonts w:ascii="Gill Sans MT" w:hAnsi="Gill Sans MT"/>
          <w:bCs/>
          <w:sz w:val="16"/>
        </w:rPr>
      </w:pPr>
      <w:proofErr w:type="spellStart"/>
      <w:r w:rsidRPr="00306D57">
        <w:rPr>
          <w:rFonts w:ascii="Gill Sans MT" w:hAnsi="Gill Sans MT"/>
          <w:bCs/>
          <w:sz w:val="16"/>
        </w:rPr>
        <w:t>Elbel</w:t>
      </w:r>
      <w:proofErr w:type="spellEnd"/>
      <w:r w:rsidRPr="00306D57">
        <w:rPr>
          <w:rFonts w:ascii="Gill Sans MT" w:hAnsi="Gill Sans MT"/>
          <w:bCs/>
          <w:sz w:val="16"/>
        </w:rPr>
        <w:t xml:space="preserve">, B., </w:t>
      </w:r>
      <w:proofErr w:type="spellStart"/>
      <w:r w:rsidRPr="00306D57">
        <w:rPr>
          <w:rFonts w:ascii="Gill Sans MT" w:hAnsi="Gill Sans MT"/>
          <w:bCs/>
          <w:sz w:val="16"/>
        </w:rPr>
        <w:t>Kersh</w:t>
      </w:r>
      <w:proofErr w:type="spellEnd"/>
      <w:r w:rsidRPr="00306D57">
        <w:rPr>
          <w:rFonts w:ascii="Gill Sans MT" w:hAnsi="Gill Sans MT"/>
          <w:bCs/>
          <w:sz w:val="16"/>
        </w:rPr>
        <w:t xml:space="preserve">, R., </w:t>
      </w:r>
      <w:proofErr w:type="spellStart"/>
      <w:r w:rsidRPr="00306D57">
        <w:rPr>
          <w:rFonts w:ascii="Gill Sans MT" w:hAnsi="Gill Sans MT"/>
          <w:bCs/>
          <w:sz w:val="16"/>
        </w:rPr>
        <w:t>Brescoll</w:t>
      </w:r>
      <w:proofErr w:type="spellEnd"/>
      <w:r w:rsidRPr="00306D57">
        <w:rPr>
          <w:rFonts w:ascii="Gill Sans MT" w:hAnsi="Gill Sans MT"/>
          <w:bCs/>
          <w:sz w:val="16"/>
        </w:rPr>
        <w:t>, V. L., &amp; Dixon, L. B. (2009). Calorie Labeling And Food Choices: A First Look At The Effects On Low-Income People In New York City. doi:10.1377/hlthaff.28.6.w1110</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Fertig</w:t>
      </w:r>
      <w:proofErr w:type="spellEnd"/>
      <w:r w:rsidRPr="00306D57">
        <w:rPr>
          <w:rFonts w:ascii="Gill Sans MT" w:hAnsi="Gill Sans MT"/>
          <w:bCs/>
          <w:sz w:val="16"/>
        </w:rPr>
        <w:t xml:space="preserve">, A. R., </w:t>
      </w:r>
      <w:proofErr w:type="spellStart"/>
      <w:r w:rsidRPr="00306D57">
        <w:rPr>
          <w:rFonts w:ascii="Gill Sans MT" w:hAnsi="Gill Sans MT"/>
          <w:bCs/>
          <w:sz w:val="16"/>
        </w:rPr>
        <w:t>Glomm</w:t>
      </w:r>
      <w:proofErr w:type="spellEnd"/>
      <w:r w:rsidRPr="00306D57">
        <w:rPr>
          <w:rFonts w:ascii="Gill Sans MT" w:hAnsi="Gill Sans MT"/>
          <w:bCs/>
          <w:sz w:val="16"/>
        </w:rPr>
        <w:t xml:space="preserve">, G., &amp; </w:t>
      </w:r>
      <w:proofErr w:type="spellStart"/>
      <w:r w:rsidRPr="00306D57">
        <w:rPr>
          <w:rFonts w:ascii="Gill Sans MT" w:hAnsi="Gill Sans MT"/>
          <w:bCs/>
          <w:sz w:val="16"/>
        </w:rPr>
        <w:t>Tchernis</w:t>
      </w:r>
      <w:proofErr w:type="spellEnd"/>
      <w:r w:rsidRPr="00306D57">
        <w:rPr>
          <w:rFonts w:ascii="Gill Sans MT" w:hAnsi="Gill Sans MT"/>
          <w:bCs/>
          <w:sz w:val="16"/>
        </w:rPr>
        <w:t>, R. (2006). The Connection between Maternal Employment and Childhood Obesity: Inspecting the Mechanisms. SSRN. Retrieved from http://ssrn.com/paper=949855</w:t>
      </w:r>
    </w:p>
    <w:p w:rsidR="00306D57" w:rsidRPr="00306D57" w:rsidRDefault="00306D57" w:rsidP="00306D57">
      <w:pPr>
        <w:rPr>
          <w:rFonts w:ascii="Gill Sans MT" w:hAnsi="Gill Sans MT"/>
          <w:bCs/>
          <w:sz w:val="16"/>
        </w:rPr>
      </w:pPr>
      <w:r w:rsidRPr="00306D57">
        <w:rPr>
          <w:rFonts w:ascii="Gill Sans MT" w:hAnsi="Gill Sans MT"/>
          <w:bCs/>
          <w:sz w:val="16"/>
        </w:rPr>
        <w:t>Finkelstein, A. (2007). The Aggregate Effects of Health Insurance: Evidence from the Introduction of Medicare. The Quarterly Journal of Economics, 122(1), 1–37. doi:10.1162/qjec.122.1.1</w:t>
      </w:r>
    </w:p>
    <w:p w:rsidR="00306D57" w:rsidRPr="00306D57" w:rsidRDefault="00306D57" w:rsidP="00306D57">
      <w:pPr>
        <w:rPr>
          <w:rFonts w:ascii="Gill Sans MT" w:hAnsi="Gill Sans MT"/>
          <w:bCs/>
          <w:sz w:val="16"/>
        </w:rPr>
      </w:pPr>
      <w:r w:rsidRPr="00306D57">
        <w:rPr>
          <w:rFonts w:ascii="Gill Sans MT" w:hAnsi="Gill Sans MT"/>
          <w:bCs/>
          <w:sz w:val="16"/>
        </w:rPr>
        <w:t xml:space="preserve">Finkelstein, A., </w:t>
      </w:r>
      <w:proofErr w:type="spellStart"/>
      <w:r w:rsidRPr="00306D57">
        <w:rPr>
          <w:rFonts w:ascii="Gill Sans MT" w:hAnsi="Gill Sans MT"/>
          <w:bCs/>
          <w:sz w:val="16"/>
        </w:rPr>
        <w:t>Luttmer</w:t>
      </w:r>
      <w:proofErr w:type="spellEnd"/>
      <w:r w:rsidRPr="00306D57">
        <w:rPr>
          <w:rFonts w:ascii="Gill Sans MT" w:hAnsi="Gill Sans MT"/>
          <w:bCs/>
          <w:sz w:val="16"/>
        </w:rPr>
        <w:t xml:space="preserve">, E. F. P., &amp; </w:t>
      </w:r>
      <w:proofErr w:type="spellStart"/>
      <w:r w:rsidRPr="00306D57">
        <w:rPr>
          <w:rFonts w:ascii="Gill Sans MT" w:hAnsi="Gill Sans MT"/>
          <w:bCs/>
          <w:sz w:val="16"/>
        </w:rPr>
        <w:t>Notowidigdo</w:t>
      </w:r>
      <w:proofErr w:type="spellEnd"/>
      <w:r w:rsidRPr="00306D57">
        <w:rPr>
          <w:rFonts w:ascii="Gill Sans MT" w:hAnsi="Gill Sans MT"/>
          <w:bCs/>
          <w:sz w:val="16"/>
        </w:rPr>
        <w:t>, M. (2008). What Good Is Wealth Without Health? The Effect of Health on the Marginal Utility of Consumption.</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Flegal</w:t>
      </w:r>
      <w:proofErr w:type="spellEnd"/>
      <w:r w:rsidRPr="00306D57">
        <w:rPr>
          <w:rFonts w:ascii="Gill Sans MT" w:hAnsi="Gill Sans MT"/>
          <w:bCs/>
          <w:sz w:val="16"/>
        </w:rPr>
        <w:t xml:space="preserve">, K. M., </w:t>
      </w:r>
      <w:proofErr w:type="spellStart"/>
      <w:r w:rsidRPr="00306D57">
        <w:rPr>
          <w:rFonts w:ascii="Gill Sans MT" w:hAnsi="Gill Sans MT"/>
          <w:bCs/>
          <w:sz w:val="16"/>
        </w:rPr>
        <w:t>Graubard</w:t>
      </w:r>
      <w:proofErr w:type="spellEnd"/>
      <w:r w:rsidRPr="00306D57">
        <w:rPr>
          <w:rFonts w:ascii="Gill Sans MT" w:hAnsi="Gill Sans MT"/>
          <w:bCs/>
          <w:sz w:val="16"/>
        </w:rPr>
        <w:t>, B. I., &amp; Williamson, D. F. (2004). Methods of Calculating Deaths Attributable to Obesity. doi:10.1093/</w:t>
      </w:r>
      <w:proofErr w:type="spellStart"/>
      <w:r w:rsidRPr="00306D57">
        <w:rPr>
          <w:rFonts w:ascii="Gill Sans MT" w:hAnsi="Gill Sans MT"/>
          <w:bCs/>
          <w:sz w:val="16"/>
        </w:rPr>
        <w:t>aje</w:t>
      </w:r>
      <w:proofErr w:type="spellEnd"/>
      <w:r w:rsidRPr="00306D57">
        <w:rPr>
          <w:rFonts w:ascii="Gill Sans MT" w:hAnsi="Gill Sans MT"/>
          <w:bCs/>
          <w:sz w:val="16"/>
        </w:rPr>
        <w:t>/kwh222</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Fogel</w:t>
      </w:r>
      <w:proofErr w:type="spellEnd"/>
      <w:r w:rsidRPr="00306D57">
        <w:rPr>
          <w:rFonts w:ascii="Gill Sans MT" w:hAnsi="Gill Sans MT"/>
          <w:bCs/>
          <w:sz w:val="16"/>
        </w:rPr>
        <w:t>, R. W. (2008). Forecasting the Cost of U.S. Health Care in 2040. National Bureau of Economic Research Working Paper Series, No. 14361. Retrieved from http://www.nber.org/papers/w14361</w:t>
      </w:r>
    </w:p>
    <w:p w:rsidR="00306D57" w:rsidRPr="00306D57" w:rsidRDefault="00306D57" w:rsidP="00306D57">
      <w:pPr>
        <w:rPr>
          <w:rFonts w:ascii="Gill Sans MT" w:hAnsi="Gill Sans MT"/>
          <w:bCs/>
          <w:sz w:val="16"/>
        </w:rPr>
      </w:pPr>
      <w:r w:rsidRPr="00306D57">
        <w:rPr>
          <w:rFonts w:ascii="Gill Sans MT" w:hAnsi="Gill Sans MT"/>
          <w:bCs/>
          <w:sz w:val="16"/>
        </w:rPr>
        <w:t>Francis, A. (2006a). Sex Ratios And The Red Dragon: Using The Chinese Communist Revolution To Explore The Effect Of The Sex Ratio On Women And Children In Taiwan.</w:t>
      </w:r>
    </w:p>
    <w:p w:rsidR="00306D57" w:rsidRPr="00306D57" w:rsidRDefault="00306D57" w:rsidP="00306D57">
      <w:pPr>
        <w:rPr>
          <w:rFonts w:ascii="Gill Sans MT" w:hAnsi="Gill Sans MT"/>
          <w:bCs/>
          <w:sz w:val="16"/>
        </w:rPr>
      </w:pPr>
      <w:r w:rsidRPr="00306D57">
        <w:rPr>
          <w:rFonts w:ascii="Gill Sans MT" w:hAnsi="Gill Sans MT"/>
          <w:bCs/>
          <w:sz w:val="16"/>
        </w:rPr>
        <w:t>Francis, A. (2006b). The Economics of Sexuality: The Effect of HIV/AIDS on Sexual Behavior, Desire, and Identity in the United States.</w:t>
      </w:r>
    </w:p>
    <w:p w:rsidR="00306D57" w:rsidRPr="00306D57" w:rsidRDefault="00306D57" w:rsidP="00306D57">
      <w:pPr>
        <w:rPr>
          <w:rFonts w:ascii="Gill Sans MT" w:hAnsi="Gill Sans MT"/>
          <w:bCs/>
          <w:sz w:val="16"/>
        </w:rPr>
      </w:pPr>
      <w:r w:rsidRPr="00306D57">
        <w:rPr>
          <w:rFonts w:ascii="Gill Sans MT" w:hAnsi="Gill Sans MT"/>
          <w:bCs/>
          <w:sz w:val="16"/>
        </w:rPr>
        <w:t xml:space="preserve">Francis, A., &amp; </w:t>
      </w:r>
      <w:proofErr w:type="spellStart"/>
      <w:r w:rsidRPr="00306D57">
        <w:rPr>
          <w:rFonts w:ascii="Gill Sans MT" w:hAnsi="Gill Sans MT"/>
          <w:bCs/>
          <w:sz w:val="16"/>
        </w:rPr>
        <w:t>Mialon</w:t>
      </w:r>
      <w:proofErr w:type="spellEnd"/>
      <w:r w:rsidRPr="00306D57">
        <w:rPr>
          <w:rFonts w:ascii="Gill Sans MT" w:hAnsi="Gill Sans MT"/>
          <w:bCs/>
          <w:sz w:val="16"/>
        </w:rPr>
        <w:t>, H. M. (2007). The Optimal Penalty for Sexually Transmitting HIV.</w:t>
      </w:r>
    </w:p>
    <w:p w:rsidR="00306D57" w:rsidRPr="00306D57" w:rsidRDefault="00306D57" w:rsidP="00306D57">
      <w:pPr>
        <w:rPr>
          <w:rFonts w:ascii="Gill Sans MT" w:hAnsi="Gill Sans MT"/>
          <w:bCs/>
          <w:sz w:val="16"/>
        </w:rPr>
      </w:pPr>
      <w:r w:rsidRPr="00306D57">
        <w:rPr>
          <w:rFonts w:ascii="Gill Sans MT" w:hAnsi="Gill Sans MT"/>
          <w:bCs/>
          <w:sz w:val="16"/>
        </w:rPr>
        <w:t xml:space="preserve">Francis, A., &amp; </w:t>
      </w:r>
      <w:proofErr w:type="spellStart"/>
      <w:r w:rsidRPr="00306D57">
        <w:rPr>
          <w:rFonts w:ascii="Gill Sans MT" w:hAnsi="Gill Sans MT"/>
          <w:bCs/>
          <w:sz w:val="16"/>
        </w:rPr>
        <w:t>Mialon</w:t>
      </w:r>
      <w:proofErr w:type="spellEnd"/>
      <w:r w:rsidRPr="00306D57">
        <w:rPr>
          <w:rFonts w:ascii="Gill Sans MT" w:hAnsi="Gill Sans MT"/>
          <w:bCs/>
          <w:sz w:val="16"/>
        </w:rPr>
        <w:t>, H. M. (2009). Tolerance and HIV.</w:t>
      </w:r>
    </w:p>
    <w:p w:rsidR="00306D57" w:rsidRPr="00306D57" w:rsidRDefault="00306D57" w:rsidP="00306D57">
      <w:pPr>
        <w:rPr>
          <w:rFonts w:ascii="Gill Sans MT" w:hAnsi="Gill Sans MT"/>
          <w:bCs/>
          <w:sz w:val="16"/>
        </w:rPr>
      </w:pPr>
      <w:r w:rsidRPr="00306D57">
        <w:rPr>
          <w:rFonts w:ascii="Gill Sans MT" w:hAnsi="Gill Sans MT"/>
          <w:bCs/>
          <w:sz w:val="16"/>
        </w:rPr>
        <w:t xml:space="preserve">Frank, R. (2007). A </w:t>
      </w:r>
      <w:proofErr w:type="spellStart"/>
      <w:r w:rsidRPr="00306D57">
        <w:rPr>
          <w:rFonts w:ascii="Gill Sans MT" w:hAnsi="Gill Sans MT"/>
          <w:bCs/>
          <w:sz w:val="16"/>
        </w:rPr>
        <w:t>Heatlh</w:t>
      </w:r>
      <w:proofErr w:type="spellEnd"/>
      <w:r w:rsidRPr="00306D57">
        <w:rPr>
          <w:rFonts w:ascii="Gill Sans MT" w:hAnsi="Gill Sans MT"/>
          <w:bCs/>
          <w:sz w:val="16"/>
        </w:rPr>
        <w:t xml:space="preserve"> Care Plan So Simple, Even Stephen </w:t>
      </w:r>
      <w:proofErr w:type="spellStart"/>
      <w:r w:rsidRPr="00306D57">
        <w:rPr>
          <w:rFonts w:ascii="Gill Sans MT" w:hAnsi="Gill Sans MT"/>
          <w:bCs/>
          <w:sz w:val="16"/>
        </w:rPr>
        <w:t>Cobert</w:t>
      </w:r>
      <w:proofErr w:type="spellEnd"/>
      <w:r w:rsidRPr="00306D57">
        <w:rPr>
          <w:rFonts w:ascii="Gill Sans MT" w:hAnsi="Gill Sans MT"/>
          <w:bCs/>
          <w:sz w:val="16"/>
        </w:rPr>
        <w:t xml:space="preserve"> Couldn’t Simplify It. The New York Times. New York.</w:t>
      </w:r>
    </w:p>
    <w:p w:rsidR="00306D57" w:rsidRPr="00306D57" w:rsidRDefault="00306D57" w:rsidP="00306D57">
      <w:pPr>
        <w:rPr>
          <w:rFonts w:ascii="Gill Sans MT" w:hAnsi="Gill Sans MT"/>
          <w:bCs/>
          <w:sz w:val="16"/>
        </w:rPr>
      </w:pPr>
      <w:r w:rsidRPr="00306D57">
        <w:rPr>
          <w:rFonts w:ascii="Gill Sans MT" w:hAnsi="Gill Sans MT"/>
          <w:bCs/>
          <w:sz w:val="16"/>
        </w:rPr>
        <w:t>Garber, A. M., &amp; Skinner, J. (2008). Is American Health Care Uniquely Inefficient? National Bureau of Economic Research Working Paper Series, No. 14257. Retrieved from http://www.nber.org/papers/w14257</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Gerdtham</w:t>
      </w:r>
      <w:proofErr w:type="spellEnd"/>
      <w:r w:rsidRPr="00306D57">
        <w:rPr>
          <w:rFonts w:ascii="Gill Sans MT" w:hAnsi="Gill Sans MT"/>
          <w:bCs/>
          <w:sz w:val="16"/>
        </w:rPr>
        <w:t xml:space="preserve">, U. G., &amp; </w:t>
      </w:r>
      <w:proofErr w:type="spellStart"/>
      <w:r w:rsidRPr="00306D57">
        <w:rPr>
          <w:rFonts w:ascii="Gill Sans MT" w:hAnsi="Gill Sans MT"/>
          <w:bCs/>
          <w:sz w:val="16"/>
        </w:rPr>
        <w:t>Jönsson</w:t>
      </w:r>
      <w:proofErr w:type="spellEnd"/>
      <w:r w:rsidRPr="00306D57">
        <w:rPr>
          <w:rFonts w:ascii="Gill Sans MT" w:hAnsi="Gill Sans MT"/>
          <w:bCs/>
          <w:sz w:val="16"/>
        </w:rPr>
        <w:t>, B. (2000). International Comparisons of Health Expenditure: Theory, Data and Econometric Analysis. Handbook of Health Economics, 1, 11–53.</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Gertler</w:t>
      </w:r>
      <w:proofErr w:type="spellEnd"/>
      <w:r w:rsidRPr="00306D57">
        <w:rPr>
          <w:rFonts w:ascii="Gill Sans MT" w:hAnsi="Gill Sans MT"/>
          <w:bCs/>
          <w:sz w:val="16"/>
        </w:rPr>
        <w:t xml:space="preserve">, P., Shah, M., &amp; </w:t>
      </w:r>
      <w:proofErr w:type="spellStart"/>
      <w:r w:rsidRPr="00306D57">
        <w:rPr>
          <w:rFonts w:ascii="Gill Sans MT" w:hAnsi="Gill Sans MT"/>
          <w:bCs/>
          <w:sz w:val="16"/>
        </w:rPr>
        <w:t>Bertozzi</w:t>
      </w:r>
      <w:proofErr w:type="spellEnd"/>
      <w:r w:rsidRPr="00306D57">
        <w:rPr>
          <w:rFonts w:ascii="Gill Sans MT" w:hAnsi="Gill Sans MT"/>
          <w:bCs/>
          <w:sz w:val="16"/>
        </w:rPr>
        <w:t>, S. M. (2005). Risky Business: The Market for Unprotected Commercial Sex. Journal of Political Economy, 113(3), 518–550.</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Gertler</w:t>
      </w:r>
      <w:proofErr w:type="spellEnd"/>
      <w:r w:rsidRPr="00306D57">
        <w:rPr>
          <w:rFonts w:ascii="Gill Sans MT" w:hAnsi="Gill Sans MT"/>
          <w:bCs/>
          <w:sz w:val="16"/>
        </w:rPr>
        <w:t xml:space="preserve">, P., Shah, M., </w:t>
      </w:r>
      <w:proofErr w:type="spellStart"/>
      <w:r w:rsidRPr="00306D57">
        <w:rPr>
          <w:rFonts w:ascii="Gill Sans MT" w:hAnsi="Gill Sans MT"/>
          <w:bCs/>
          <w:sz w:val="16"/>
        </w:rPr>
        <w:t>Bertozzi</w:t>
      </w:r>
      <w:proofErr w:type="spellEnd"/>
      <w:r w:rsidRPr="00306D57">
        <w:rPr>
          <w:rFonts w:ascii="Gill Sans MT" w:hAnsi="Gill Sans MT"/>
          <w:bCs/>
          <w:sz w:val="16"/>
        </w:rPr>
        <w:t>, S., &amp; Version, P. (2003). Sex Sells, But Risky Sex Sell for More.</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Glied</w:t>
      </w:r>
      <w:proofErr w:type="spellEnd"/>
      <w:r w:rsidRPr="00306D57">
        <w:rPr>
          <w:rFonts w:ascii="Gill Sans MT" w:hAnsi="Gill Sans MT"/>
          <w:bCs/>
          <w:sz w:val="16"/>
        </w:rPr>
        <w:t>, S. A. (2008). Health Care Financing, Efficiency, and Equity. National Bureau of Economic Research Working Paper Series, No. 13881. Retrieved from http://www.nber.org/papers/w13881</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Gneezy</w:t>
      </w:r>
      <w:proofErr w:type="spellEnd"/>
      <w:r w:rsidRPr="00306D57">
        <w:rPr>
          <w:rFonts w:ascii="Gill Sans MT" w:hAnsi="Gill Sans MT"/>
          <w:bCs/>
          <w:sz w:val="16"/>
        </w:rPr>
        <w:t xml:space="preserve">, U., &amp; </w:t>
      </w:r>
      <w:proofErr w:type="spellStart"/>
      <w:r w:rsidRPr="00306D57">
        <w:rPr>
          <w:rFonts w:ascii="Gill Sans MT" w:hAnsi="Gill Sans MT"/>
          <w:bCs/>
          <w:sz w:val="16"/>
        </w:rPr>
        <w:t>Shafrin</w:t>
      </w:r>
      <w:proofErr w:type="spellEnd"/>
      <w:r w:rsidRPr="00306D57">
        <w:rPr>
          <w:rFonts w:ascii="Gill Sans MT" w:hAnsi="Gill Sans MT"/>
          <w:bCs/>
          <w:sz w:val="16"/>
        </w:rPr>
        <w:t>, J. (2008). Why Does Getting Married Make You Fat? Incentives and Appearance Maintenance.</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Gresenz</w:t>
      </w:r>
      <w:proofErr w:type="spellEnd"/>
      <w:r w:rsidRPr="00306D57">
        <w:rPr>
          <w:rFonts w:ascii="Gill Sans MT" w:hAnsi="Gill Sans MT"/>
          <w:bCs/>
          <w:sz w:val="16"/>
        </w:rPr>
        <w:t xml:space="preserve">, C. R., </w:t>
      </w:r>
      <w:proofErr w:type="spellStart"/>
      <w:r w:rsidRPr="00306D57">
        <w:rPr>
          <w:rFonts w:ascii="Gill Sans MT" w:hAnsi="Gill Sans MT"/>
          <w:bCs/>
          <w:sz w:val="16"/>
        </w:rPr>
        <w:t>Rogowski</w:t>
      </w:r>
      <w:proofErr w:type="spellEnd"/>
      <w:r w:rsidRPr="00306D57">
        <w:rPr>
          <w:rFonts w:ascii="Gill Sans MT" w:hAnsi="Gill Sans MT"/>
          <w:bCs/>
          <w:sz w:val="16"/>
        </w:rPr>
        <w:t xml:space="preserve">, J., &amp; </w:t>
      </w:r>
      <w:proofErr w:type="spellStart"/>
      <w:r w:rsidRPr="00306D57">
        <w:rPr>
          <w:rFonts w:ascii="Gill Sans MT" w:hAnsi="Gill Sans MT"/>
          <w:bCs/>
          <w:sz w:val="16"/>
        </w:rPr>
        <w:t>Escarce</w:t>
      </w:r>
      <w:proofErr w:type="spellEnd"/>
      <w:r w:rsidRPr="00306D57">
        <w:rPr>
          <w:rFonts w:ascii="Gill Sans MT" w:hAnsi="Gill Sans MT"/>
          <w:bCs/>
          <w:sz w:val="16"/>
        </w:rPr>
        <w:t>, J. J. (2007). Social Networks and Access to Health Care Among Mexican-Americans. National Bureau of Economic Research Working Paper Series, No. 13460. Retrieved from http://www.nber.org/papers/w13460</w:t>
      </w:r>
    </w:p>
    <w:p w:rsidR="00306D57" w:rsidRPr="00306D57" w:rsidRDefault="00306D57" w:rsidP="00306D57">
      <w:pPr>
        <w:rPr>
          <w:rFonts w:ascii="Gill Sans MT" w:hAnsi="Gill Sans MT"/>
          <w:bCs/>
          <w:sz w:val="16"/>
        </w:rPr>
      </w:pPr>
      <w:r w:rsidRPr="00306D57">
        <w:rPr>
          <w:rFonts w:ascii="Gill Sans MT" w:hAnsi="Gill Sans MT"/>
          <w:bCs/>
          <w:sz w:val="16"/>
        </w:rPr>
        <w:t>Grossman, M. (2000). The Human Capital Model. Handbook of Health Economics.</w:t>
      </w:r>
    </w:p>
    <w:p w:rsidR="00306D57" w:rsidRPr="00306D57" w:rsidRDefault="00306D57" w:rsidP="00306D57">
      <w:pPr>
        <w:rPr>
          <w:rFonts w:ascii="Gill Sans MT" w:hAnsi="Gill Sans MT"/>
          <w:bCs/>
          <w:sz w:val="16"/>
        </w:rPr>
      </w:pPr>
      <w:r w:rsidRPr="00306D57">
        <w:rPr>
          <w:rFonts w:ascii="Gill Sans MT" w:hAnsi="Gill Sans MT"/>
          <w:bCs/>
          <w:sz w:val="16"/>
        </w:rPr>
        <w:t>Grossman, Michael. (1972). On the Concept of Health Capital and the Demand for Health. The Journal of Political Economy, 80(2), 223–255. Retrieved from http://www.jstor.org/stable/1830580</w:t>
      </w:r>
    </w:p>
    <w:p w:rsidR="00306D57" w:rsidRPr="00306D57" w:rsidRDefault="00306D57" w:rsidP="00306D57">
      <w:pPr>
        <w:rPr>
          <w:rFonts w:ascii="Gill Sans MT" w:hAnsi="Gill Sans MT"/>
          <w:bCs/>
          <w:sz w:val="16"/>
        </w:rPr>
      </w:pPr>
      <w:r w:rsidRPr="00306D57">
        <w:rPr>
          <w:rFonts w:ascii="Gill Sans MT" w:hAnsi="Gill Sans MT"/>
          <w:bCs/>
          <w:sz w:val="16"/>
        </w:rPr>
        <w:t xml:space="preserve">Gruber, J, &amp; </w:t>
      </w:r>
      <w:proofErr w:type="spellStart"/>
      <w:r w:rsidRPr="00306D57">
        <w:rPr>
          <w:rFonts w:ascii="Gill Sans MT" w:hAnsi="Gill Sans MT"/>
          <w:bCs/>
          <w:sz w:val="16"/>
        </w:rPr>
        <w:t>Frakes</w:t>
      </w:r>
      <w:proofErr w:type="spellEnd"/>
      <w:r w:rsidRPr="00306D57">
        <w:rPr>
          <w:rFonts w:ascii="Gill Sans MT" w:hAnsi="Gill Sans MT"/>
          <w:bCs/>
          <w:sz w:val="16"/>
        </w:rPr>
        <w:t>, M. (2006). Does Falling Smoking Lead to Rising Obesity? Journal of Health Economics, 25(2), 183–197.</w:t>
      </w:r>
    </w:p>
    <w:p w:rsidR="00306D57" w:rsidRPr="00306D57" w:rsidRDefault="00306D57" w:rsidP="00306D57">
      <w:pPr>
        <w:rPr>
          <w:rFonts w:ascii="Gill Sans MT" w:hAnsi="Gill Sans MT"/>
          <w:bCs/>
          <w:sz w:val="16"/>
        </w:rPr>
      </w:pPr>
      <w:r w:rsidRPr="00306D57">
        <w:rPr>
          <w:rFonts w:ascii="Gill Sans MT" w:hAnsi="Gill Sans MT"/>
          <w:bCs/>
          <w:sz w:val="16"/>
        </w:rPr>
        <w:lastRenderedPageBreak/>
        <w:t>Gruber, J, &amp; Washington, E. (2005). Subsidies to Employee Health Insurance Premiums and the Health Insurance Market. Journal of Health Economics, 24(2), 253–276.</w:t>
      </w:r>
    </w:p>
    <w:p w:rsidR="00306D57" w:rsidRPr="00306D57" w:rsidRDefault="00306D57" w:rsidP="00306D57">
      <w:pPr>
        <w:rPr>
          <w:rFonts w:ascii="Gill Sans MT" w:hAnsi="Gill Sans MT"/>
          <w:bCs/>
          <w:sz w:val="16"/>
        </w:rPr>
      </w:pPr>
      <w:r w:rsidRPr="00306D57">
        <w:rPr>
          <w:rFonts w:ascii="Gill Sans MT" w:hAnsi="Gill Sans MT"/>
          <w:bCs/>
          <w:sz w:val="16"/>
        </w:rPr>
        <w:t>Gruber, Jonathan. (2008). Covering the Uninsured in the United States. Journal of Economics Literature, 46(3), 571–606. Retrieved from http://www.nber.org/papers/w13758</w:t>
      </w:r>
    </w:p>
    <w:p w:rsidR="00306D57" w:rsidRPr="00306D57" w:rsidRDefault="00306D57" w:rsidP="00306D57">
      <w:pPr>
        <w:rPr>
          <w:rFonts w:ascii="Gill Sans MT" w:hAnsi="Gill Sans MT"/>
          <w:bCs/>
          <w:sz w:val="16"/>
        </w:rPr>
      </w:pPr>
      <w:r w:rsidRPr="00306D57">
        <w:rPr>
          <w:rFonts w:ascii="Gill Sans MT" w:hAnsi="Gill Sans MT"/>
          <w:bCs/>
          <w:sz w:val="16"/>
        </w:rPr>
        <w:t>Gruber, Jonathan, &amp; Rodriguez, D. (2007). How Much Uncompensated Care do Doctors Provide? National Bureau of Economic Research Working Paper Series, No. 13585. Retrieved from http://www.nber.org/papers/w13585</w:t>
      </w:r>
    </w:p>
    <w:p w:rsidR="00306D57" w:rsidRPr="00306D57" w:rsidRDefault="00306D57" w:rsidP="00306D57">
      <w:pPr>
        <w:rPr>
          <w:rFonts w:ascii="Gill Sans MT" w:hAnsi="Gill Sans MT"/>
          <w:bCs/>
          <w:sz w:val="16"/>
        </w:rPr>
      </w:pPr>
      <w:r w:rsidRPr="00306D57">
        <w:rPr>
          <w:rFonts w:ascii="Gill Sans MT" w:hAnsi="Gill Sans MT"/>
          <w:bCs/>
          <w:sz w:val="16"/>
        </w:rPr>
        <w:t>Hall, R. E., &amp; Jones, C. I. (2007a). The Value of Life and the Rise in Health Spending*. doi:doi:10.1162/qjec.122.1.39</w:t>
      </w:r>
    </w:p>
    <w:p w:rsidR="00306D57" w:rsidRPr="00306D57" w:rsidRDefault="00306D57" w:rsidP="00306D57">
      <w:pPr>
        <w:rPr>
          <w:rFonts w:ascii="Gill Sans MT" w:hAnsi="Gill Sans MT"/>
          <w:bCs/>
          <w:sz w:val="16"/>
        </w:rPr>
      </w:pPr>
      <w:r w:rsidRPr="00306D57">
        <w:rPr>
          <w:rFonts w:ascii="Gill Sans MT" w:hAnsi="Gill Sans MT"/>
          <w:bCs/>
          <w:sz w:val="16"/>
        </w:rPr>
        <w:t>Hall, R. E., &amp; Jones, C. I. (2007b). The Value of Life and the Rise in Health Spending. The Quarterly Journal of Economics, 122(1), 39–72. doi:10.1162/qjec.122.1.39</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Harnack</w:t>
      </w:r>
      <w:proofErr w:type="spellEnd"/>
      <w:r w:rsidRPr="00306D57">
        <w:rPr>
          <w:rFonts w:ascii="Gill Sans MT" w:hAnsi="Gill Sans MT"/>
          <w:bCs/>
          <w:sz w:val="16"/>
        </w:rPr>
        <w:t xml:space="preserve">, L., French, S., Oakes, J. M., Story, M., Jeffery, R., &amp; </w:t>
      </w:r>
      <w:proofErr w:type="spellStart"/>
      <w:r w:rsidRPr="00306D57">
        <w:rPr>
          <w:rFonts w:ascii="Gill Sans MT" w:hAnsi="Gill Sans MT"/>
          <w:bCs/>
          <w:sz w:val="16"/>
        </w:rPr>
        <w:t>Rydell</w:t>
      </w:r>
      <w:proofErr w:type="spellEnd"/>
      <w:r w:rsidRPr="00306D57">
        <w:rPr>
          <w:rFonts w:ascii="Gill Sans MT" w:hAnsi="Gill Sans MT"/>
          <w:bCs/>
          <w:sz w:val="16"/>
        </w:rPr>
        <w:t>, S. (2008). Effects of calorie labeling and value size pricing on fast food meal choices: Results from an experimental trial. International Journal of Behavioral Nutrition and Physical Activity, 5(1), 63. Retrieved from http://www.ijbnpa.org/content/5/1/63</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Himmelstein</w:t>
      </w:r>
      <w:proofErr w:type="spellEnd"/>
      <w:r w:rsidRPr="00306D57">
        <w:rPr>
          <w:rFonts w:ascii="Gill Sans MT" w:hAnsi="Gill Sans MT"/>
          <w:bCs/>
          <w:sz w:val="16"/>
        </w:rPr>
        <w:t xml:space="preserve">, D. U., Warren, E., Thorne, D., &amp; </w:t>
      </w:r>
      <w:proofErr w:type="spellStart"/>
      <w:r w:rsidRPr="00306D57">
        <w:rPr>
          <w:rFonts w:ascii="Gill Sans MT" w:hAnsi="Gill Sans MT"/>
          <w:bCs/>
          <w:sz w:val="16"/>
        </w:rPr>
        <w:t>Woolhandler</w:t>
      </w:r>
      <w:proofErr w:type="spellEnd"/>
      <w:r w:rsidRPr="00306D57">
        <w:rPr>
          <w:rFonts w:ascii="Gill Sans MT" w:hAnsi="Gill Sans MT"/>
          <w:bCs/>
          <w:sz w:val="16"/>
        </w:rPr>
        <w:t xml:space="preserve">, S. (2005). </w:t>
      </w:r>
      <w:proofErr w:type="spellStart"/>
      <w:r w:rsidRPr="00306D57">
        <w:rPr>
          <w:rFonts w:ascii="Gill Sans MT" w:hAnsi="Gill Sans MT"/>
          <w:bCs/>
          <w:sz w:val="16"/>
        </w:rPr>
        <w:t>MarketWatch</w:t>
      </w:r>
      <w:proofErr w:type="spellEnd"/>
      <w:r w:rsidRPr="00306D57">
        <w:rPr>
          <w:rFonts w:ascii="Gill Sans MT" w:hAnsi="Gill Sans MT"/>
          <w:bCs/>
          <w:sz w:val="16"/>
        </w:rPr>
        <w:t>: Illness And Injury As Contributors To Bankruptcy. Health Affairs, hlthaff.w5.63. doi:10.1377/hlthaff.w5.63</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Holla</w:t>
      </w:r>
      <w:proofErr w:type="spellEnd"/>
      <w:r w:rsidRPr="00306D57">
        <w:rPr>
          <w:rFonts w:ascii="Gill Sans MT" w:hAnsi="Gill Sans MT"/>
          <w:bCs/>
          <w:sz w:val="16"/>
        </w:rPr>
        <w:t>, A., &amp; Kremer, M. (2008). Pricing and Access: Lessons from Randomized Evaluations in Education and Health. Brookings Global Economy and Development Conference “What Works in Development? Thinking Big and Thinking Small.”</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Hoynes</w:t>
      </w:r>
      <w:proofErr w:type="spellEnd"/>
      <w:r w:rsidRPr="00306D57">
        <w:rPr>
          <w:rFonts w:ascii="Gill Sans MT" w:hAnsi="Gill Sans MT"/>
          <w:bCs/>
          <w:sz w:val="16"/>
        </w:rPr>
        <w:t xml:space="preserve">, H. W., </w:t>
      </w:r>
      <w:proofErr w:type="spellStart"/>
      <w:r w:rsidRPr="00306D57">
        <w:rPr>
          <w:rFonts w:ascii="Gill Sans MT" w:hAnsi="Gill Sans MT"/>
          <w:bCs/>
          <w:sz w:val="16"/>
        </w:rPr>
        <w:t>Schanzenbach</w:t>
      </w:r>
      <w:proofErr w:type="spellEnd"/>
      <w:r w:rsidRPr="00306D57">
        <w:rPr>
          <w:rFonts w:ascii="Gill Sans MT" w:hAnsi="Gill Sans MT"/>
          <w:bCs/>
          <w:sz w:val="16"/>
        </w:rPr>
        <w:t>, D. W., &amp; Almond, D. (2012). LONG RUN IMPACTS OF CHILDHOOD ACCESS TO THE SAFETY NET.</w:t>
      </w:r>
    </w:p>
    <w:p w:rsidR="00306D57" w:rsidRPr="00306D57" w:rsidRDefault="00306D57" w:rsidP="00306D57">
      <w:pPr>
        <w:rPr>
          <w:rFonts w:ascii="Gill Sans MT" w:hAnsi="Gill Sans MT"/>
          <w:bCs/>
          <w:sz w:val="16"/>
        </w:rPr>
      </w:pPr>
      <w:r w:rsidRPr="00306D57">
        <w:rPr>
          <w:rFonts w:ascii="Gill Sans MT" w:hAnsi="Gill Sans MT"/>
          <w:bCs/>
          <w:sz w:val="16"/>
        </w:rPr>
        <w:t>Hurley, J. (2000). An Overview of the Normative Economics of the Health Sector. HANDBOOKS IN ECONOMICS.</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Javitt</w:t>
      </w:r>
      <w:proofErr w:type="spellEnd"/>
      <w:r w:rsidRPr="00306D57">
        <w:rPr>
          <w:rFonts w:ascii="Gill Sans MT" w:hAnsi="Gill Sans MT"/>
          <w:bCs/>
          <w:sz w:val="16"/>
        </w:rPr>
        <w:t xml:space="preserve">, J. C., </w:t>
      </w:r>
      <w:proofErr w:type="spellStart"/>
      <w:r w:rsidRPr="00306D57">
        <w:rPr>
          <w:rFonts w:ascii="Gill Sans MT" w:hAnsi="Gill Sans MT"/>
          <w:bCs/>
          <w:sz w:val="16"/>
        </w:rPr>
        <w:t>Rebitzer</w:t>
      </w:r>
      <w:proofErr w:type="spellEnd"/>
      <w:r w:rsidRPr="00306D57">
        <w:rPr>
          <w:rFonts w:ascii="Gill Sans MT" w:hAnsi="Gill Sans MT"/>
          <w:bCs/>
          <w:sz w:val="16"/>
        </w:rPr>
        <w:t xml:space="preserve">, J. B., &amp; </w:t>
      </w:r>
      <w:proofErr w:type="spellStart"/>
      <w:r w:rsidRPr="00306D57">
        <w:rPr>
          <w:rFonts w:ascii="Gill Sans MT" w:hAnsi="Gill Sans MT"/>
          <w:bCs/>
          <w:sz w:val="16"/>
        </w:rPr>
        <w:t>Reisman</w:t>
      </w:r>
      <w:proofErr w:type="spellEnd"/>
      <w:r w:rsidRPr="00306D57">
        <w:rPr>
          <w:rFonts w:ascii="Gill Sans MT" w:hAnsi="Gill Sans MT"/>
          <w:bCs/>
          <w:sz w:val="16"/>
        </w:rPr>
        <w:t>, L. (2007). Information Technology and Medical Missteps: Evidence from a Randomized Trial. National Bureau of Economic Research Working Paper Series, No. 13493. Retrieved from http://www.nber.org/papers/w13493</w:t>
      </w:r>
    </w:p>
    <w:p w:rsidR="00306D57" w:rsidRPr="00306D57" w:rsidRDefault="00306D57" w:rsidP="00306D57">
      <w:pPr>
        <w:rPr>
          <w:rFonts w:ascii="Gill Sans MT" w:hAnsi="Gill Sans MT"/>
          <w:bCs/>
          <w:sz w:val="16"/>
        </w:rPr>
      </w:pPr>
      <w:r w:rsidRPr="00306D57">
        <w:rPr>
          <w:rFonts w:ascii="Gill Sans MT" w:hAnsi="Gill Sans MT"/>
          <w:bCs/>
          <w:sz w:val="16"/>
        </w:rPr>
        <w:t>Jeffery, R. W., &amp; Rick, A. M. (2002). Cross-Sectional and Longitudinal Associations between Body Mass Index and Marriage-Related Factors. Obesity, 10(8), 809–815. Retrieved from http://dx.doi.org/10.1038/oby.2002.109</w:t>
      </w:r>
    </w:p>
    <w:p w:rsidR="00306D57" w:rsidRPr="00306D57" w:rsidRDefault="00306D57" w:rsidP="00306D57">
      <w:pPr>
        <w:rPr>
          <w:rFonts w:ascii="Gill Sans MT" w:hAnsi="Gill Sans MT"/>
          <w:bCs/>
          <w:sz w:val="16"/>
        </w:rPr>
      </w:pPr>
      <w:r w:rsidRPr="00306D57">
        <w:rPr>
          <w:rFonts w:ascii="Gill Sans MT" w:hAnsi="Gill Sans MT"/>
          <w:bCs/>
          <w:sz w:val="16"/>
        </w:rPr>
        <w:t xml:space="preserve">Jena, A., Goldman, D. P., </w:t>
      </w:r>
      <w:proofErr w:type="spellStart"/>
      <w:r w:rsidRPr="00306D57">
        <w:rPr>
          <w:rFonts w:ascii="Gill Sans MT" w:hAnsi="Gill Sans MT"/>
          <w:bCs/>
          <w:sz w:val="16"/>
        </w:rPr>
        <w:t>Lakdawalla</w:t>
      </w:r>
      <w:proofErr w:type="spellEnd"/>
      <w:r w:rsidRPr="00306D57">
        <w:rPr>
          <w:rFonts w:ascii="Gill Sans MT" w:hAnsi="Gill Sans MT"/>
          <w:bCs/>
          <w:sz w:val="16"/>
        </w:rPr>
        <w:t>, D., &amp; Lu, Y. (2010). Sexually Transmitted Diseases Among Users of Erectile Dysfunction Drugs: Analysis of Claims Data. Annals of Internal Medicine, 153, 1–7.</w:t>
      </w:r>
    </w:p>
    <w:p w:rsidR="00306D57" w:rsidRPr="00306D57" w:rsidRDefault="00306D57" w:rsidP="00306D57">
      <w:pPr>
        <w:rPr>
          <w:rFonts w:ascii="Gill Sans MT" w:hAnsi="Gill Sans MT"/>
          <w:bCs/>
          <w:sz w:val="16"/>
        </w:rPr>
      </w:pPr>
      <w:r w:rsidRPr="00306D57">
        <w:rPr>
          <w:rFonts w:ascii="Gill Sans MT" w:hAnsi="Gill Sans MT"/>
          <w:bCs/>
          <w:sz w:val="16"/>
        </w:rPr>
        <w:t>Johnson-</w:t>
      </w:r>
      <w:proofErr w:type="spellStart"/>
      <w:r w:rsidRPr="00306D57">
        <w:rPr>
          <w:rFonts w:ascii="Gill Sans MT" w:hAnsi="Gill Sans MT"/>
          <w:bCs/>
          <w:sz w:val="16"/>
        </w:rPr>
        <w:t>Lans</w:t>
      </w:r>
      <w:proofErr w:type="spellEnd"/>
      <w:r w:rsidRPr="00306D57">
        <w:rPr>
          <w:rFonts w:ascii="Gill Sans MT" w:hAnsi="Gill Sans MT"/>
          <w:bCs/>
          <w:sz w:val="16"/>
        </w:rPr>
        <w:t>, S. (2006). A Health Economics Primer. The Addison-Wesley series in economics (p. xx, 363 p.). Boston: Person/Addison Wesley. Retrieved from http://www.loc.gov/catdir/toc/ecip055/2004030285.html</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Kahneman</w:t>
      </w:r>
      <w:proofErr w:type="spellEnd"/>
      <w:r w:rsidRPr="00306D57">
        <w:rPr>
          <w:rFonts w:ascii="Gill Sans MT" w:hAnsi="Gill Sans MT"/>
          <w:bCs/>
          <w:sz w:val="16"/>
        </w:rPr>
        <w:t xml:space="preserve">, D., Krueger, A. B., </w:t>
      </w:r>
      <w:proofErr w:type="spellStart"/>
      <w:r w:rsidRPr="00306D57">
        <w:rPr>
          <w:rFonts w:ascii="Gill Sans MT" w:hAnsi="Gill Sans MT"/>
          <w:bCs/>
          <w:sz w:val="16"/>
        </w:rPr>
        <w:t>Schkade</w:t>
      </w:r>
      <w:proofErr w:type="spellEnd"/>
      <w:r w:rsidRPr="00306D57">
        <w:rPr>
          <w:rFonts w:ascii="Gill Sans MT" w:hAnsi="Gill Sans MT"/>
          <w:bCs/>
          <w:sz w:val="16"/>
        </w:rPr>
        <w:t>, D. A., Schwarz, N., &amp; Stone, A. A. (2004). A Survey Method for Characterizing Daily Life Experience: The Day Reconstruction Method. Science, 306(5702), 1776–1780.</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Kamdar</w:t>
      </w:r>
      <w:proofErr w:type="spellEnd"/>
      <w:r w:rsidRPr="00306D57">
        <w:rPr>
          <w:rFonts w:ascii="Gill Sans MT" w:hAnsi="Gill Sans MT"/>
          <w:bCs/>
          <w:sz w:val="16"/>
        </w:rPr>
        <w:t>, A. (2007). Male Incarceration and Teen Fertility.</w:t>
      </w:r>
    </w:p>
    <w:p w:rsidR="00306D57" w:rsidRPr="00306D57" w:rsidRDefault="00306D57" w:rsidP="00306D57">
      <w:pPr>
        <w:rPr>
          <w:rFonts w:ascii="Gill Sans MT" w:hAnsi="Gill Sans MT"/>
          <w:bCs/>
          <w:sz w:val="16"/>
        </w:rPr>
      </w:pPr>
      <w:r w:rsidRPr="00306D57">
        <w:rPr>
          <w:rFonts w:ascii="Gill Sans MT" w:hAnsi="Gill Sans MT"/>
          <w:bCs/>
          <w:sz w:val="16"/>
        </w:rPr>
        <w:t xml:space="preserve">Kane, T. J., &amp; </w:t>
      </w:r>
      <w:proofErr w:type="spellStart"/>
      <w:r w:rsidRPr="00306D57">
        <w:rPr>
          <w:rFonts w:ascii="Gill Sans MT" w:hAnsi="Gill Sans MT"/>
          <w:bCs/>
          <w:sz w:val="16"/>
        </w:rPr>
        <w:t>Staiger</w:t>
      </w:r>
      <w:proofErr w:type="spellEnd"/>
      <w:r w:rsidRPr="00306D57">
        <w:rPr>
          <w:rFonts w:ascii="Gill Sans MT" w:hAnsi="Gill Sans MT"/>
          <w:bCs/>
          <w:sz w:val="16"/>
        </w:rPr>
        <w:t>, D. (1996). Teen Motherhood and Abortion Access. The Quarterly Journal of Economics, 111(2), 467–506.</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Kaushal</w:t>
      </w:r>
      <w:proofErr w:type="spellEnd"/>
      <w:r w:rsidRPr="00306D57">
        <w:rPr>
          <w:rFonts w:ascii="Gill Sans MT" w:hAnsi="Gill Sans MT"/>
          <w:bCs/>
          <w:sz w:val="16"/>
        </w:rPr>
        <w:t>, N. (2007). Do food stamps cause obesity? Evidence from immigrant experience. Journal of Health Economics, 26(5), 968–991.</w:t>
      </w:r>
    </w:p>
    <w:p w:rsidR="00306D57" w:rsidRPr="00306D57" w:rsidRDefault="00306D57" w:rsidP="00306D57">
      <w:pPr>
        <w:rPr>
          <w:rFonts w:ascii="Gill Sans MT" w:hAnsi="Gill Sans MT"/>
          <w:bCs/>
          <w:sz w:val="16"/>
        </w:rPr>
      </w:pPr>
      <w:r w:rsidRPr="00306D57">
        <w:rPr>
          <w:rFonts w:ascii="Gill Sans MT" w:hAnsi="Gill Sans MT"/>
          <w:bCs/>
          <w:sz w:val="16"/>
        </w:rPr>
        <w:t>Kendall, T. (2006). Pornography, Rape, and the Internet. The John E. Walker Department of Economics.</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Kirson</w:t>
      </w:r>
      <w:proofErr w:type="spellEnd"/>
      <w:r w:rsidRPr="00306D57">
        <w:rPr>
          <w:rFonts w:ascii="Gill Sans MT" w:hAnsi="Gill Sans MT"/>
          <w:bCs/>
          <w:sz w:val="16"/>
        </w:rPr>
        <w:t>, N. (2007). Work, Stress and Health: Some Adverse Effects of Female Labor Force Participation.</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Klick</w:t>
      </w:r>
      <w:proofErr w:type="spellEnd"/>
      <w:r w:rsidRPr="00306D57">
        <w:rPr>
          <w:rFonts w:ascii="Gill Sans MT" w:hAnsi="Gill Sans MT"/>
          <w:bCs/>
          <w:sz w:val="16"/>
        </w:rPr>
        <w:t xml:space="preserve">, J., &amp; </w:t>
      </w:r>
      <w:proofErr w:type="spellStart"/>
      <w:r w:rsidRPr="00306D57">
        <w:rPr>
          <w:rFonts w:ascii="Gill Sans MT" w:hAnsi="Gill Sans MT"/>
          <w:bCs/>
          <w:sz w:val="16"/>
        </w:rPr>
        <w:t>Stratmann</w:t>
      </w:r>
      <w:proofErr w:type="spellEnd"/>
      <w:r w:rsidRPr="00306D57">
        <w:rPr>
          <w:rFonts w:ascii="Gill Sans MT" w:hAnsi="Gill Sans MT"/>
          <w:bCs/>
          <w:sz w:val="16"/>
        </w:rPr>
        <w:t>, T. (2006). Abortion Access and Risky Sex Among Teens: Parental Involvement Laws and Sexually Transmitted Diseases. Journal of Law, Economics and Organization. Retrieved from http://ssrn.com/paper=819304</w:t>
      </w:r>
    </w:p>
    <w:p w:rsidR="00306D57" w:rsidRPr="00306D57" w:rsidRDefault="00306D57" w:rsidP="00306D57">
      <w:pPr>
        <w:rPr>
          <w:rFonts w:ascii="Gill Sans MT" w:hAnsi="Gill Sans MT"/>
          <w:bCs/>
          <w:sz w:val="16"/>
        </w:rPr>
      </w:pPr>
      <w:r w:rsidRPr="00306D57">
        <w:rPr>
          <w:rFonts w:ascii="Gill Sans MT" w:hAnsi="Gill Sans MT"/>
          <w:bCs/>
          <w:sz w:val="16"/>
        </w:rPr>
        <w:t xml:space="preserve">Kremer, M. (2002). Pharmaceuticals and the Developing World. Journal of Economic Perspectives, 16(4), 67–90. </w:t>
      </w:r>
      <w:proofErr w:type="spellStart"/>
      <w:r w:rsidRPr="00306D57">
        <w:rPr>
          <w:rFonts w:ascii="Gill Sans MT" w:hAnsi="Gill Sans MT"/>
          <w:bCs/>
          <w:sz w:val="16"/>
        </w:rPr>
        <w:t>doi:doi</w:t>
      </w:r>
      <w:proofErr w:type="spellEnd"/>
      <w:r w:rsidRPr="00306D57">
        <w:rPr>
          <w:rFonts w:ascii="Gill Sans MT" w:hAnsi="Gill Sans MT"/>
          <w:bCs/>
          <w:sz w:val="16"/>
        </w:rPr>
        <w:t>: 10.1257/089533002320950984</w:t>
      </w:r>
    </w:p>
    <w:p w:rsidR="00306D57" w:rsidRPr="00306D57" w:rsidRDefault="00306D57" w:rsidP="00306D57">
      <w:pPr>
        <w:rPr>
          <w:rFonts w:ascii="Gill Sans MT" w:hAnsi="Gill Sans MT"/>
          <w:bCs/>
          <w:sz w:val="16"/>
        </w:rPr>
      </w:pPr>
      <w:r w:rsidRPr="00306D57">
        <w:rPr>
          <w:rFonts w:ascii="Gill Sans MT" w:hAnsi="Gill Sans MT"/>
          <w:bCs/>
          <w:sz w:val="16"/>
        </w:rPr>
        <w:t>Kremer, M., &amp; Levy, D. M. (2003). Peer Effects and Alcohol Use Among College Students. SSRN. Retrieved from http://ssrn.com/paper=428370</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Lakdawalla</w:t>
      </w:r>
      <w:proofErr w:type="spellEnd"/>
      <w:r w:rsidRPr="00306D57">
        <w:rPr>
          <w:rFonts w:ascii="Gill Sans MT" w:hAnsi="Gill Sans MT"/>
          <w:bCs/>
          <w:sz w:val="16"/>
        </w:rPr>
        <w:t xml:space="preserve">, D., &amp; </w:t>
      </w:r>
      <w:proofErr w:type="spellStart"/>
      <w:r w:rsidRPr="00306D57">
        <w:rPr>
          <w:rFonts w:ascii="Gill Sans MT" w:hAnsi="Gill Sans MT"/>
          <w:bCs/>
          <w:sz w:val="16"/>
        </w:rPr>
        <w:t>Sood</w:t>
      </w:r>
      <w:proofErr w:type="spellEnd"/>
      <w:r w:rsidRPr="00306D57">
        <w:rPr>
          <w:rFonts w:ascii="Gill Sans MT" w:hAnsi="Gill Sans MT"/>
          <w:bCs/>
          <w:sz w:val="16"/>
        </w:rPr>
        <w:t>, N. (2007). The Welfare Effects of Public Drug Insurance. National Bureau of Economic Research Working Paper Series, No. 13501. Retrieved from http://www.nber.org/papers/w13501</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Landsburg</w:t>
      </w:r>
      <w:proofErr w:type="spellEnd"/>
      <w:r w:rsidRPr="00306D57">
        <w:rPr>
          <w:rFonts w:ascii="Gill Sans MT" w:hAnsi="Gill Sans MT"/>
          <w:bCs/>
          <w:sz w:val="16"/>
        </w:rPr>
        <w:t>, S. E. (2007). More Sex is Safer Sex: The Unconventional Wisdom of Economics (p. xii, 275 p.). New York: Free Press. Retrieved from http://www.loc.gov/catdir/enhancements/fy0701/2006050846-d.html</w:t>
      </w:r>
    </w:p>
    <w:p w:rsidR="00306D57" w:rsidRPr="00306D57" w:rsidRDefault="00306D57" w:rsidP="00306D57">
      <w:pPr>
        <w:rPr>
          <w:rFonts w:ascii="Gill Sans MT" w:hAnsi="Gill Sans MT"/>
          <w:bCs/>
          <w:sz w:val="16"/>
        </w:rPr>
      </w:pPr>
      <w:r w:rsidRPr="00306D57">
        <w:rPr>
          <w:rFonts w:ascii="Gill Sans MT" w:hAnsi="Gill Sans MT"/>
          <w:bCs/>
          <w:sz w:val="16"/>
        </w:rPr>
        <w:t xml:space="preserve">Lee, L., </w:t>
      </w:r>
      <w:proofErr w:type="spellStart"/>
      <w:r w:rsidRPr="00306D57">
        <w:rPr>
          <w:rFonts w:ascii="Gill Sans MT" w:hAnsi="Gill Sans MT"/>
          <w:bCs/>
          <w:sz w:val="16"/>
        </w:rPr>
        <w:t>Loewenstein</w:t>
      </w:r>
      <w:proofErr w:type="spellEnd"/>
      <w:r w:rsidRPr="00306D57">
        <w:rPr>
          <w:rFonts w:ascii="Gill Sans MT" w:hAnsi="Gill Sans MT"/>
          <w:bCs/>
          <w:sz w:val="16"/>
        </w:rPr>
        <w:t xml:space="preserve">, G., </w:t>
      </w:r>
      <w:proofErr w:type="spellStart"/>
      <w:r w:rsidRPr="00306D57">
        <w:rPr>
          <w:rFonts w:ascii="Gill Sans MT" w:hAnsi="Gill Sans MT"/>
          <w:bCs/>
          <w:sz w:val="16"/>
        </w:rPr>
        <w:t>Ariely</w:t>
      </w:r>
      <w:proofErr w:type="spellEnd"/>
      <w:r w:rsidRPr="00306D57">
        <w:rPr>
          <w:rFonts w:ascii="Gill Sans MT" w:hAnsi="Gill Sans MT"/>
          <w:bCs/>
          <w:sz w:val="16"/>
        </w:rPr>
        <w:t>, D., Hong, J., &amp; Young, J. (2007). If I’m Not Hot, Are You Hot or Not? Physical Attractiveness Evaluations and Dating Preferences as a Function of Own Attractiveness.</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Lewit</w:t>
      </w:r>
      <w:proofErr w:type="spellEnd"/>
      <w:r w:rsidRPr="00306D57">
        <w:rPr>
          <w:rFonts w:ascii="Gill Sans MT" w:hAnsi="Gill Sans MT"/>
          <w:bCs/>
          <w:sz w:val="16"/>
        </w:rPr>
        <w:t xml:space="preserve">, E. M., </w:t>
      </w:r>
      <w:proofErr w:type="spellStart"/>
      <w:r w:rsidRPr="00306D57">
        <w:rPr>
          <w:rFonts w:ascii="Gill Sans MT" w:hAnsi="Gill Sans MT"/>
          <w:bCs/>
          <w:sz w:val="16"/>
        </w:rPr>
        <w:t>Coate</w:t>
      </w:r>
      <w:proofErr w:type="spellEnd"/>
      <w:r w:rsidRPr="00306D57">
        <w:rPr>
          <w:rFonts w:ascii="Gill Sans MT" w:hAnsi="Gill Sans MT"/>
          <w:bCs/>
          <w:sz w:val="16"/>
        </w:rPr>
        <w:t>, D., &amp; Grossman, M. (1981). The Effects of Government Regulation on Teenage Smoking. Journal of Law and Economics, 24(3), 545–569.</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Manski</w:t>
      </w:r>
      <w:proofErr w:type="spellEnd"/>
      <w:r w:rsidRPr="00306D57">
        <w:rPr>
          <w:rFonts w:ascii="Gill Sans MT" w:hAnsi="Gill Sans MT"/>
          <w:bCs/>
          <w:sz w:val="16"/>
        </w:rPr>
        <w:t>, C. F. (2009). Adaptive Partial Drug Approval: A Health Policy Proposal. The Economists’ Voice.</w:t>
      </w:r>
    </w:p>
    <w:p w:rsidR="00306D57" w:rsidRPr="00306D57" w:rsidRDefault="00306D57" w:rsidP="00306D57">
      <w:pPr>
        <w:rPr>
          <w:rFonts w:ascii="Gill Sans MT" w:hAnsi="Gill Sans MT"/>
          <w:bCs/>
          <w:sz w:val="16"/>
        </w:rPr>
      </w:pPr>
      <w:r w:rsidRPr="00306D57">
        <w:rPr>
          <w:rFonts w:ascii="Gill Sans MT" w:hAnsi="Gill Sans MT"/>
          <w:bCs/>
          <w:sz w:val="16"/>
        </w:rPr>
        <w:t xml:space="preserve">Manson, J. E., </w:t>
      </w:r>
      <w:proofErr w:type="spellStart"/>
      <w:r w:rsidRPr="00306D57">
        <w:rPr>
          <w:rFonts w:ascii="Gill Sans MT" w:hAnsi="Gill Sans MT"/>
          <w:bCs/>
          <w:sz w:val="16"/>
        </w:rPr>
        <w:t>Bassuk</w:t>
      </w:r>
      <w:proofErr w:type="spellEnd"/>
      <w:r w:rsidRPr="00306D57">
        <w:rPr>
          <w:rFonts w:ascii="Gill Sans MT" w:hAnsi="Gill Sans MT"/>
          <w:bCs/>
          <w:sz w:val="16"/>
        </w:rPr>
        <w:t xml:space="preserve">, S. S., Hu, F. B., </w:t>
      </w:r>
      <w:proofErr w:type="spellStart"/>
      <w:r w:rsidRPr="00306D57">
        <w:rPr>
          <w:rFonts w:ascii="Gill Sans MT" w:hAnsi="Gill Sans MT"/>
          <w:bCs/>
          <w:sz w:val="16"/>
        </w:rPr>
        <w:t>Stampfer</w:t>
      </w:r>
      <w:proofErr w:type="spellEnd"/>
      <w:r w:rsidRPr="00306D57">
        <w:rPr>
          <w:rFonts w:ascii="Gill Sans MT" w:hAnsi="Gill Sans MT"/>
          <w:bCs/>
          <w:sz w:val="16"/>
        </w:rPr>
        <w:t xml:space="preserve">, M. J., </w:t>
      </w:r>
      <w:proofErr w:type="spellStart"/>
      <w:r w:rsidRPr="00306D57">
        <w:rPr>
          <w:rFonts w:ascii="Gill Sans MT" w:hAnsi="Gill Sans MT"/>
          <w:bCs/>
          <w:sz w:val="16"/>
        </w:rPr>
        <w:t>Colditz</w:t>
      </w:r>
      <w:proofErr w:type="spellEnd"/>
      <w:r w:rsidRPr="00306D57">
        <w:rPr>
          <w:rFonts w:ascii="Gill Sans MT" w:hAnsi="Gill Sans MT"/>
          <w:bCs/>
          <w:sz w:val="16"/>
        </w:rPr>
        <w:t>, G. A., &amp; Willett, W. C. (2007). Estimating The Number of Deaths Due to Obesity: Can The Divergent Findings Be Reconciled? Journal of Women’s Health (15409996), 16(2), 168–176. Retrieved from 10.1089/jwh.2006.0080</w:t>
      </w:r>
    </w:p>
    <w:p w:rsidR="00306D57" w:rsidRPr="00306D57" w:rsidRDefault="00306D57" w:rsidP="00306D57">
      <w:pPr>
        <w:rPr>
          <w:rFonts w:ascii="Gill Sans MT" w:hAnsi="Gill Sans MT"/>
          <w:bCs/>
          <w:sz w:val="16"/>
        </w:rPr>
      </w:pPr>
      <w:r w:rsidRPr="00306D57">
        <w:rPr>
          <w:rFonts w:ascii="Gill Sans MT" w:hAnsi="Gill Sans MT"/>
          <w:bCs/>
          <w:sz w:val="16"/>
        </w:rPr>
        <w:t xml:space="preserve">Markowitz, S., </w:t>
      </w:r>
      <w:proofErr w:type="spellStart"/>
      <w:r w:rsidRPr="00306D57">
        <w:rPr>
          <w:rFonts w:ascii="Gill Sans MT" w:hAnsi="Gill Sans MT"/>
          <w:bCs/>
          <w:sz w:val="16"/>
        </w:rPr>
        <w:t>Chatterji</w:t>
      </w:r>
      <w:proofErr w:type="spellEnd"/>
      <w:r w:rsidRPr="00306D57">
        <w:rPr>
          <w:rFonts w:ascii="Gill Sans MT" w:hAnsi="Gill Sans MT"/>
          <w:bCs/>
          <w:sz w:val="16"/>
        </w:rPr>
        <w:t xml:space="preserve">, P., &amp; </w:t>
      </w:r>
      <w:proofErr w:type="spellStart"/>
      <w:r w:rsidRPr="00306D57">
        <w:rPr>
          <w:rFonts w:ascii="Gill Sans MT" w:hAnsi="Gill Sans MT"/>
          <w:bCs/>
          <w:sz w:val="16"/>
        </w:rPr>
        <w:t>Kaestner</w:t>
      </w:r>
      <w:proofErr w:type="spellEnd"/>
      <w:r w:rsidRPr="00306D57">
        <w:rPr>
          <w:rFonts w:ascii="Gill Sans MT" w:hAnsi="Gill Sans MT"/>
          <w:bCs/>
          <w:sz w:val="16"/>
        </w:rPr>
        <w:t>, R. (2003). Estimating the impact of alcohol policies on youth suicides. Journal of Mental Health Policy and Economics, 6, 37–46.</w:t>
      </w:r>
    </w:p>
    <w:p w:rsidR="00306D57" w:rsidRPr="00306D57" w:rsidRDefault="00306D57" w:rsidP="00306D57">
      <w:pPr>
        <w:rPr>
          <w:rFonts w:ascii="Gill Sans MT" w:hAnsi="Gill Sans MT"/>
          <w:bCs/>
          <w:sz w:val="16"/>
        </w:rPr>
      </w:pPr>
      <w:r w:rsidRPr="00306D57">
        <w:rPr>
          <w:rFonts w:ascii="Gill Sans MT" w:hAnsi="Gill Sans MT"/>
          <w:bCs/>
          <w:sz w:val="16"/>
        </w:rPr>
        <w:t xml:space="preserve">McGinnis, J. M., &amp; </w:t>
      </w:r>
      <w:proofErr w:type="spellStart"/>
      <w:r w:rsidRPr="00306D57">
        <w:rPr>
          <w:rFonts w:ascii="Gill Sans MT" w:hAnsi="Gill Sans MT"/>
          <w:bCs/>
          <w:sz w:val="16"/>
        </w:rPr>
        <w:t>Foege</w:t>
      </w:r>
      <w:proofErr w:type="spellEnd"/>
      <w:r w:rsidRPr="00306D57">
        <w:rPr>
          <w:rFonts w:ascii="Gill Sans MT" w:hAnsi="Gill Sans MT"/>
          <w:bCs/>
          <w:sz w:val="16"/>
        </w:rPr>
        <w:t>, W. H. (1993). Actual Causes of Death in the United States. doi:10.1001/jama.1993.03510180077038</w:t>
      </w:r>
    </w:p>
    <w:p w:rsidR="00306D57" w:rsidRPr="00306D57" w:rsidRDefault="00306D57" w:rsidP="00306D57">
      <w:pPr>
        <w:rPr>
          <w:rFonts w:ascii="Gill Sans MT" w:hAnsi="Gill Sans MT"/>
          <w:bCs/>
          <w:sz w:val="16"/>
        </w:rPr>
      </w:pPr>
      <w:r w:rsidRPr="00306D57">
        <w:rPr>
          <w:rFonts w:ascii="Gill Sans MT" w:hAnsi="Gill Sans MT"/>
          <w:bCs/>
          <w:sz w:val="16"/>
        </w:rPr>
        <w:t xml:space="preserve">McGuire, T. G. (2000). Physician Agency. In A. J. </w:t>
      </w:r>
      <w:proofErr w:type="spellStart"/>
      <w:r w:rsidRPr="00306D57">
        <w:rPr>
          <w:rFonts w:ascii="Gill Sans MT" w:hAnsi="Gill Sans MT"/>
          <w:bCs/>
          <w:sz w:val="16"/>
        </w:rPr>
        <w:t>Culyer</w:t>
      </w:r>
      <w:proofErr w:type="spellEnd"/>
      <w:r w:rsidRPr="00306D57">
        <w:rPr>
          <w:rFonts w:ascii="Gill Sans MT" w:hAnsi="Gill Sans MT"/>
          <w:bCs/>
          <w:sz w:val="16"/>
        </w:rPr>
        <w:t xml:space="preserve"> &amp; J. P. Newhouse (Eds.), Handbook of Health Economics (Vol. 17, pp. 461–536).</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Mechoulan</w:t>
      </w:r>
      <w:proofErr w:type="spellEnd"/>
      <w:r w:rsidRPr="00306D57">
        <w:rPr>
          <w:rFonts w:ascii="Gill Sans MT" w:hAnsi="Gill Sans MT"/>
          <w:bCs/>
          <w:sz w:val="16"/>
        </w:rPr>
        <w:t>, S. (2007). Risky Sexual Behavior, Testing, and HIV Treatments. Forum for Health Economics &amp; Policy, 10(2).</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Mialon</w:t>
      </w:r>
      <w:proofErr w:type="spellEnd"/>
      <w:r w:rsidRPr="00306D57">
        <w:rPr>
          <w:rFonts w:ascii="Gill Sans MT" w:hAnsi="Gill Sans MT"/>
          <w:bCs/>
          <w:sz w:val="16"/>
        </w:rPr>
        <w:t>, H. M. (2007). The Economics of Ecstasy. SSRN. Retrieved from http://ssrn.com/paper=1001004</w:t>
      </w:r>
    </w:p>
    <w:p w:rsidR="00306D57" w:rsidRPr="00306D57" w:rsidRDefault="00306D57" w:rsidP="00306D57">
      <w:pPr>
        <w:rPr>
          <w:rFonts w:ascii="Gill Sans MT" w:hAnsi="Gill Sans MT"/>
          <w:bCs/>
          <w:sz w:val="16"/>
        </w:rPr>
      </w:pPr>
      <w:r w:rsidRPr="00306D57">
        <w:rPr>
          <w:rFonts w:ascii="Gill Sans MT" w:hAnsi="Gill Sans MT"/>
          <w:bCs/>
          <w:sz w:val="16"/>
        </w:rPr>
        <w:t xml:space="preserve">Miller, G., </w:t>
      </w:r>
      <w:proofErr w:type="spellStart"/>
      <w:r w:rsidRPr="00306D57">
        <w:rPr>
          <w:rFonts w:ascii="Gill Sans MT" w:hAnsi="Gill Sans MT"/>
          <w:bCs/>
          <w:sz w:val="16"/>
        </w:rPr>
        <w:t>Tybur</w:t>
      </w:r>
      <w:proofErr w:type="spellEnd"/>
      <w:r w:rsidRPr="00306D57">
        <w:rPr>
          <w:rFonts w:ascii="Gill Sans MT" w:hAnsi="Gill Sans MT"/>
          <w:bCs/>
          <w:sz w:val="16"/>
        </w:rPr>
        <w:t>, J. M., &amp; Jordan, B. D. (2007). Ovulatory Cycle Effects on Tip Earnings by Lap Dancers: Economic Evidence for Human Estrus? Evolution and Human Behavior.</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Mokdad</w:t>
      </w:r>
      <w:proofErr w:type="spellEnd"/>
      <w:r w:rsidRPr="00306D57">
        <w:rPr>
          <w:rFonts w:ascii="Gill Sans MT" w:hAnsi="Gill Sans MT"/>
          <w:bCs/>
          <w:sz w:val="16"/>
        </w:rPr>
        <w:t xml:space="preserve">, A. H., Marks, J. S., Stroup, D. F., &amp; </w:t>
      </w:r>
      <w:proofErr w:type="spellStart"/>
      <w:r w:rsidRPr="00306D57">
        <w:rPr>
          <w:rFonts w:ascii="Gill Sans MT" w:hAnsi="Gill Sans MT"/>
          <w:bCs/>
          <w:sz w:val="16"/>
        </w:rPr>
        <w:t>Gerberding</w:t>
      </w:r>
      <w:proofErr w:type="spellEnd"/>
      <w:r w:rsidRPr="00306D57">
        <w:rPr>
          <w:rFonts w:ascii="Gill Sans MT" w:hAnsi="Gill Sans MT"/>
          <w:bCs/>
          <w:sz w:val="16"/>
        </w:rPr>
        <w:t>, J. L. (2004). Actual Causes of Death in the United States, 2000. doi:10.1001/jama.291.10.1238</w:t>
      </w:r>
    </w:p>
    <w:p w:rsidR="00306D57" w:rsidRPr="00306D57" w:rsidRDefault="00306D57" w:rsidP="00306D57">
      <w:pPr>
        <w:rPr>
          <w:rFonts w:ascii="Gill Sans MT" w:hAnsi="Gill Sans MT"/>
          <w:bCs/>
          <w:sz w:val="16"/>
        </w:rPr>
      </w:pPr>
      <w:r w:rsidRPr="00306D57">
        <w:rPr>
          <w:rFonts w:ascii="Gill Sans MT" w:hAnsi="Gill Sans MT"/>
          <w:bCs/>
          <w:sz w:val="16"/>
        </w:rPr>
        <w:t xml:space="preserve">Murphy, K. M., &amp; </w:t>
      </w:r>
      <w:proofErr w:type="spellStart"/>
      <w:r w:rsidRPr="00306D57">
        <w:rPr>
          <w:rFonts w:ascii="Gill Sans MT" w:hAnsi="Gill Sans MT"/>
          <w:bCs/>
          <w:sz w:val="16"/>
        </w:rPr>
        <w:t>Topel</w:t>
      </w:r>
      <w:proofErr w:type="spellEnd"/>
      <w:r w:rsidRPr="00306D57">
        <w:rPr>
          <w:rFonts w:ascii="Gill Sans MT" w:hAnsi="Gill Sans MT"/>
          <w:bCs/>
          <w:sz w:val="16"/>
        </w:rPr>
        <w:t xml:space="preserve">, R. H. (2005). The Value of Health and Longevity. National Bureau of Economic Research Working Paper Series, No. 11405(published as Murphy, Kevin M. and Robert H. </w:t>
      </w:r>
      <w:proofErr w:type="spellStart"/>
      <w:r w:rsidRPr="00306D57">
        <w:rPr>
          <w:rFonts w:ascii="Gill Sans MT" w:hAnsi="Gill Sans MT"/>
          <w:bCs/>
          <w:sz w:val="16"/>
        </w:rPr>
        <w:t>Topel</w:t>
      </w:r>
      <w:proofErr w:type="spellEnd"/>
      <w:r w:rsidRPr="00306D57">
        <w:rPr>
          <w:rFonts w:ascii="Gill Sans MT" w:hAnsi="Gill Sans MT"/>
          <w:bCs/>
          <w:sz w:val="16"/>
        </w:rPr>
        <w:t>. “The Value Of Health And Longevity,” Journal of Political Economy, 2006, v114(4,Aug), 871-904.). Retrieved from http://www.nber.org/papers/w11405</w:t>
      </w:r>
    </w:p>
    <w:p w:rsidR="00306D57" w:rsidRPr="00306D57" w:rsidRDefault="00306D57" w:rsidP="00306D57">
      <w:pPr>
        <w:rPr>
          <w:rFonts w:ascii="Gill Sans MT" w:hAnsi="Gill Sans MT"/>
          <w:bCs/>
          <w:sz w:val="16"/>
        </w:rPr>
      </w:pPr>
      <w:r w:rsidRPr="00306D57">
        <w:rPr>
          <w:rFonts w:ascii="Gill Sans MT" w:hAnsi="Gill Sans MT"/>
          <w:bCs/>
          <w:sz w:val="16"/>
        </w:rPr>
        <w:t>Norton, E. C., &amp; Han, E. (2008). Genetic Information, Obesity, and Labor Market Outcomes. Retrieved from http://dx.doi.org/10.1002/hec.1383</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lastRenderedPageBreak/>
        <w:t>Ortona</w:t>
      </w:r>
      <w:proofErr w:type="spellEnd"/>
      <w:r w:rsidRPr="00306D57">
        <w:rPr>
          <w:rFonts w:ascii="Gill Sans MT" w:hAnsi="Gill Sans MT"/>
          <w:bCs/>
          <w:sz w:val="16"/>
        </w:rPr>
        <w:t>, G. (2007). Why Most (but not all) Churches Hate Sex. Evolutionary and Institutional Economics Review, 3(2), 261–273.</w:t>
      </w:r>
    </w:p>
    <w:p w:rsidR="00306D57" w:rsidRPr="00306D57" w:rsidRDefault="00306D57" w:rsidP="00306D57">
      <w:pPr>
        <w:rPr>
          <w:rFonts w:ascii="Gill Sans MT" w:hAnsi="Gill Sans MT"/>
          <w:bCs/>
          <w:sz w:val="16"/>
        </w:rPr>
      </w:pPr>
      <w:r w:rsidRPr="00306D57">
        <w:rPr>
          <w:rFonts w:ascii="Gill Sans MT" w:hAnsi="Gill Sans MT"/>
          <w:bCs/>
          <w:sz w:val="16"/>
        </w:rPr>
        <w:t>Oster, E. (2007). Routes of Infection: Exports and HIV Incidence in Sub-Saharan Africa. National Bureau of Economic Research Cambridge, Mass., USA.</w:t>
      </w:r>
    </w:p>
    <w:p w:rsidR="00306D57" w:rsidRPr="00306D57" w:rsidRDefault="00306D57" w:rsidP="00306D57">
      <w:pPr>
        <w:rPr>
          <w:rFonts w:ascii="Gill Sans MT" w:hAnsi="Gill Sans MT"/>
          <w:bCs/>
          <w:sz w:val="16"/>
        </w:rPr>
      </w:pPr>
      <w:r w:rsidRPr="00306D57">
        <w:rPr>
          <w:rFonts w:ascii="Gill Sans MT" w:hAnsi="Gill Sans MT"/>
          <w:bCs/>
          <w:sz w:val="16"/>
        </w:rPr>
        <w:t>Oster, Emily. (2006). HIV and Sexual Behavior Change: Why Not Africa?</w:t>
      </w:r>
    </w:p>
    <w:p w:rsidR="00306D57" w:rsidRPr="00306D57" w:rsidRDefault="00306D57" w:rsidP="00306D57">
      <w:pPr>
        <w:rPr>
          <w:rFonts w:ascii="Gill Sans MT" w:hAnsi="Gill Sans MT"/>
          <w:bCs/>
          <w:sz w:val="16"/>
        </w:rPr>
      </w:pPr>
      <w:r w:rsidRPr="00306D57">
        <w:rPr>
          <w:rFonts w:ascii="Gill Sans MT" w:hAnsi="Gill Sans MT"/>
          <w:bCs/>
          <w:sz w:val="16"/>
        </w:rPr>
        <w:t>O’Neill, J. E., &amp; O’Neill, D. M. (2007). Health Status, Health Care and Inequality: Canada vs. the U.S. National Bureau of Economic Research Working Paper Series, No. 13429. Retrieved from http://www.nber.org/papers/w13429</w:t>
      </w:r>
    </w:p>
    <w:p w:rsidR="00306D57" w:rsidRPr="00306D57" w:rsidRDefault="00306D57" w:rsidP="00306D57">
      <w:pPr>
        <w:rPr>
          <w:rFonts w:ascii="Gill Sans MT" w:hAnsi="Gill Sans MT"/>
          <w:bCs/>
          <w:sz w:val="16"/>
        </w:rPr>
      </w:pPr>
      <w:r w:rsidRPr="00306D57">
        <w:rPr>
          <w:rFonts w:ascii="Gill Sans MT" w:hAnsi="Gill Sans MT"/>
          <w:bCs/>
          <w:sz w:val="16"/>
        </w:rPr>
        <w:t>Park, C., &amp; Kang, C. (2008). Does education induce healthy lifestyle? Journal of Health Economics, 27(6), 1516–1531. Retrieved from http://www.sciencedirect.com/science/article/B6V8K-4T26300-2/2/c3a17ebaadc3caefe2ccce4736c66dca</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Paschall</w:t>
      </w:r>
      <w:proofErr w:type="spellEnd"/>
      <w:r w:rsidRPr="00306D57">
        <w:rPr>
          <w:rFonts w:ascii="Gill Sans MT" w:hAnsi="Gill Sans MT"/>
          <w:bCs/>
          <w:sz w:val="16"/>
        </w:rPr>
        <w:t xml:space="preserve">, M. J., &amp; </w:t>
      </w:r>
      <w:proofErr w:type="spellStart"/>
      <w:r w:rsidRPr="00306D57">
        <w:rPr>
          <w:rFonts w:ascii="Gill Sans MT" w:hAnsi="Gill Sans MT"/>
          <w:bCs/>
          <w:sz w:val="16"/>
        </w:rPr>
        <w:t>Freisthler</w:t>
      </w:r>
      <w:proofErr w:type="spellEnd"/>
      <w:r w:rsidRPr="00306D57">
        <w:rPr>
          <w:rFonts w:ascii="Gill Sans MT" w:hAnsi="Gill Sans MT"/>
          <w:bCs/>
          <w:sz w:val="16"/>
        </w:rPr>
        <w:t>, B. (2003). Does Heavy Drinking Affect Academic Performance in College? Findings from a Prospective Study of High Achievers*. Alcohol Research Documentation, Inc.</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Peltzman</w:t>
      </w:r>
      <w:proofErr w:type="spellEnd"/>
      <w:r w:rsidRPr="00306D57">
        <w:rPr>
          <w:rFonts w:ascii="Gill Sans MT" w:hAnsi="Gill Sans MT"/>
          <w:bCs/>
          <w:sz w:val="16"/>
        </w:rPr>
        <w:t>, S. (1973). An Evaluation of Consumer Protection Legislation: The 1962 Drug Amendments. The Journal of Political Economy, 81(5), 1049–1091.</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Peltzman</w:t>
      </w:r>
      <w:proofErr w:type="spellEnd"/>
      <w:r w:rsidRPr="00306D57">
        <w:rPr>
          <w:rFonts w:ascii="Gill Sans MT" w:hAnsi="Gill Sans MT"/>
          <w:bCs/>
          <w:sz w:val="16"/>
        </w:rPr>
        <w:t>, S. (1987). The Health Effects of Mandatory Prescriptions. Journal of Law and Economics, 30(2), 207–238. Retrieved from http://www.jstor.org/stable/725496</w:t>
      </w:r>
    </w:p>
    <w:p w:rsidR="00306D57" w:rsidRPr="00306D57" w:rsidRDefault="00306D57" w:rsidP="00306D57">
      <w:pPr>
        <w:rPr>
          <w:rFonts w:ascii="Gill Sans MT" w:hAnsi="Gill Sans MT"/>
          <w:bCs/>
          <w:sz w:val="16"/>
        </w:rPr>
      </w:pPr>
      <w:r w:rsidRPr="00306D57">
        <w:rPr>
          <w:rFonts w:ascii="Gill Sans MT" w:hAnsi="Gill Sans MT"/>
          <w:bCs/>
          <w:sz w:val="16"/>
        </w:rPr>
        <w:t>Phelps, C. E. (2003). Health economics. Addison-Wesley series in economics (3rd ed., p. xvi, 671 p.). Boston: Addison Wesley.</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Philipson</w:t>
      </w:r>
      <w:proofErr w:type="spellEnd"/>
      <w:r w:rsidRPr="00306D57">
        <w:rPr>
          <w:rFonts w:ascii="Gill Sans MT" w:hAnsi="Gill Sans MT"/>
          <w:bCs/>
          <w:sz w:val="16"/>
        </w:rPr>
        <w:t xml:space="preserve">, T., Dai, C., </w:t>
      </w:r>
      <w:proofErr w:type="spellStart"/>
      <w:r w:rsidRPr="00306D57">
        <w:rPr>
          <w:rFonts w:ascii="Gill Sans MT" w:hAnsi="Gill Sans MT"/>
          <w:bCs/>
          <w:sz w:val="16"/>
        </w:rPr>
        <w:t>Helmchen</w:t>
      </w:r>
      <w:proofErr w:type="spellEnd"/>
      <w:r w:rsidRPr="00306D57">
        <w:rPr>
          <w:rFonts w:ascii="Gill Sans MT" w:hAnsi="Gill Sans MT"/>
          <w:bCs/>
          <w:sz w:val="16"/>
        </w:rPr>
        <w:t xml:space="preserve">, L., &amp; </w:t>
      </w:r>
      <w:proofErr w:type="spellStart"/>
      <w:r w:rsidRPr="00306D57">
        <w:rPr>
          <w:rFonts w:ascii="Gill Sans MT" w:hAnsi="Gill Sans MT"/>
          <w:bCs/>
          <w:sz w:val="16"/>
        </w:rPr>
        <w:t>Variyam</w:t>
      </w:r>
      <w:proofErr w:type="spellEnd"/>
      <w:r w:rsidRPr="00306D57">
        <w:rPr>
          <w:rFonts w:ascii="Gill Sans MT" w:hAnsi="Gill Sans MT"/>
          <w:bCs/>
          <w:sz w:val="16"/>
        </w:rPr>
        <w:t>, J. N. (2004). The Economics of Obesity.</w:t>
      </w:r>
    </w:p>
    <w:p w:rsidR="00306D57" w:rsidRPr="00306D57" w:rsidRDefault="00306D57" w:rsidP="00306D57">
      <w:pPr>
        <w:rPr>
          <w:rFonts w:ascii="Gill Sans MT" w:hAnsi="Gill Sans MT"/>
          <w:bCs/>
          <w:sz w:val="16"/>
        </w:rPr>
      </w:pPr>
      <w:r w:rsidRPr="00306D57">
        <w:rPr>
          <w:rFonts w:ascii="Gill Sans MT" w:hAnsi="Gill Sans MT"/>
          <w:bCs/>
          <w:sz w:val="16"/>
        </w:rPr>
        <w:t>Porter, S. R., &amp; Pryor, J. (2007). The Effects of Heavy Episodic Alcohol Use on Student Engagement, Academic Performance, and Time Use. Journal of College Student Development, 48(4), 455.</w:t>
      </w:r>
    </w:p>
    <w:p w:rsidR="00306D57" w:rsidRPr="00306D57" w:rsidRDefault="00306D57" w:rsidP="00306D57">
      <w:pPr>
        <w:rPr>
          <w:rFonts w:ascii="Gill Sans MT" w:hAnsi="Gill Sans MT"/>
          <w:bCs/>
          <w:sz w:val="16"/>
        </w:rPr>
      </w:pPr>
      <w:r w:rsidRPr="00306D57">
        <w:rPr>
          <w:rFonts w:ascii="Gill Sans MT" w:hAnsi="Gill Sans MT"/>
          <w:bCs/>
          <w:sz w:val="16"/>
        </w:rPr>
        <w:t>Posner, R. A. (1992). Sex and Reason (p. vii, 458 p.). Cambridge, Mass.: Harvard University Press.</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Ramseyer</w:t>
      </w:r>
      <w:proofErr w:type="spellEnd"/>
      <w:r w:rsidRPr="00306D57">
        <w:rPr>
          <w:rFonts w:ascii="Gill Sans MT" w:hAnsi="Gill Sans MT"/>
          <w:bCs/>
          <w:sz w:val="16"/>
        </w:rPr>
        <w:t>, J. M. (2007). Talent and Expertise under Universal Health Insurance: The Case of Cosmetic Surgery in Japan. SSRN. Retrieved from http://ssrn.com/paper=1028087</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Rashad</w:t>
      </w:r>
      <w:proofErr w:type="spellEnd"/>
      <w:r w:rsidRPr="00306D57">
        <w:rPr>
          <w:rFonts w:ascii="Gill Sans MT" w:hAnsi="Gill Sans MT"/>
          <w:bCs/>
          <w:sz w:val="16"/>
        </w:rPr>
        <w:t xml:space="preserve">, I., &amp; </w:t>
      </w:r>
      <w:proofErr w:type="spellStart"/>
      <w:r w:rsidRPr="00306D57">
        <w:rPr>
          <w:rFonts w:ascii="Gill Sans MT" w:hAnsi="Gill Sans MT"/>
          <w:bCs/>
          <w:sz w:val="16"/>
        </w:rPr>
        <w:t>Kaestner</w:t>
      </w:r>
      <w:proofErr w:type="spellEnd"/>
      <w:r w:rsidRPr="00306D57">
        <w:rPr>
          <w:rFonts w:ascii="Gill Sans MT" w:hAnsi="Gill Sans MT"/>
          <w:bCs/>
          <w:sz w:val="16"/>
        </w:rPr>
        <w:t>, R. (2004). Teenage sex, drugs and alcohol use: problems identifying the cause of risky behaviors. Journal of Health Economics, 23(3), 493–503.</w:t>
      </w:r>
    </w:p>
    <w:p w:rsidR="00306D57" w:rsidRPr="00306D57" w:rsidRDefault="00306D57" w:rsidP="00306D57">
      <w:pPr>
        <w:rPr>
          <w:rFonts w:ascii="Gill Sans MT" w:hAnsi="Gill Sans MT"/>
          <w:bCs/>
          <w:sz w:val="16"/>
        </w:rPr>
      </w:pPr>
      <w:r w:rsidRPr="00306D57">
        <w:rPr>
          <w:rFonts w:ascii="Gill Sans MT" w:hAnsi="Gill Sans MT"/>
          <w:bCs/>
          <w:sz w:val="16"/>
        </w:rPr>
        <w:t>Reyes, J. W. (2007). Environmental Policy as Social Policy? The Impact of Childhood Lead Exposure on Crime. National Bureau of Economic Research Working Paper Series, No. 13097. Retrieved from http://www.nber.org/papers/w13097</w:t>
      </w:r>
    </w:p>
    <w:p w:rsidR="00306D57" w:rsidRPr="00306D57" w:rsidRDefault="00306D57" w:rsidP="00306D57">
      <w:pPr>
        <w:rPr>
          <w:rFonts w:ascii="Gill Sans MT" w:hAnsi="Gill Sans MT"/>
          <w:bCs/>
          <w:sz w:val="16"/>
        </w:rPr>
      </w:pPr>
      <w:r w:rsidRPr="00306D57">
        <w:rPr>
          <w:rFonts w:ascii="Gill Sans MT" w:hAnsi="Gill Sans MT"/>
          <w:bCs/>
          <w:sz w:val="16"/>
        </w:rPr>
        <w:t>Reyna, V. F. (2008). Theories of Medical Decision Making and Health: An Evidence-Based Approach. Medical Decision Making.</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Roney</w:t>
      </w:r>
      <w:proofErr w:type="spellEnd"/>
      <w:r w:rsidRPr="00306D57">
        <w:rPr>
          <w:rFonts w:ascii="Gill Sans MT" w:hAnsi="Gill Sans MT"/>
          <w:bCs/>
          <w:sz w:val="16"/>
        </w:rPr>
        <w:t xml:space="preserve">, J. R., Mahler, S. V, &amp; </w:t>
      </w:r>
      <w:proofErr w:type="spellStart"/>
      <w:r w:rsidRPr="00306D57">
        <w:rPr>
          <w:rFonts w:ascii="Gill Sans MT" w:hAnsi="Gill Sans MT"/>
          <w:bCs/>
          <w:sz w:val="16"/>
        </w:rPr>
        <w:t>Maestripieri</w:t>
      </w:r>
      <w:proofErr w:type="spellEnd"/>
      <w:r w:rsidRPr="00306D57">
        <w:rPr>
          <w:rFonts w:ascii="Gill Sans MT" w:hAnsi="Gill Sans MT"/>
          <w:bCs/>
          <w:sz w:val="16"/>
        </w:rPr>
        <w:t>, D. (2003). Behavioral and hormonal responses of men to brief interactions with women. Evolution and Human Behavior, 24(6), 365–375. Retrieved from http://www.sciencedirect.com/science/article/B6T6H-49TNNMV-2/2/3a4e020beb6752e3781151d6934d77a6</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Ruhm</w:t>
      </w:r>
      <w:proofErr w:type="spellEnd"/>
      <w:r w:rsidRPr="00306D57">
        <w:rPr>
          <w:rFonts w:ascii="Gill Sans MT" w:hAnsi="Gill Sans MT"/>
          <w:bCs/>
          <w:sz w:val="16"/>
        </w:rPr>
        <w:t>, C. J. (2000). Are Recessions Good for Your Health? doi:doi:10.1162/003355300554872 %U http://www.mitpressjournals.org/doi/abs/10.1162/003355300554872</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Ruhm</w:t>
      </w:r>
      <w:proofErr w:type="spellEnd"/>
      <w:r w:rsidRPr="00306D57">
        <w:rPr>
          <w:rFonts w:ascii="Gill Sans MT" w:hAnsi="Gill Sans MT"/>
          <w:bCs/>
          <w:sz w:val="16"/>
        </w:rPr>
        <w:t>, C. J. (2005). Healthy Living in Hard Times. Journal of Health Economics, 24(2), 341–363.</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Santerre</w:t>
      </w:r>
      <w:proofErr w:type="spellEnd"/>
      <w:r w:rsidRPr="00306D57">
        <w:rPr>
          <w:rFonts w:ascii="Gill Sans MT" w:hAnsi="Gill Sans MT"/>
          <w:bCs/>
          <w:sz w:val="16"/>
        </w:rPr>
        <w:t xml:space="preserve">, R. E., &amp; </w:t>
      </w:r>
      <w:proofErr w:type="spellStart"/>
      <w:r w:rsidRPr="00306D57">
        <w:rPr>
          <w:rFonts w:ascii="Gill Sans MT" w:hAnsi="Gill Sans MT"/>
          <w:bCs/>
          <w:sz w:val="16"/>
        </w:rPr>
        <w:t>Neun</w:t>
      </w:r>
      <w:proofErr w:type="spellEnd"/>
      <w:r w:rsidRPr="00306D57">
        <w:rPr>
          <w:rFonts w:ascii="Gill Sans MT" w:hAnsi="Gill Sans MT"/>
          <w:bCs/>
          <w:sz w:val="16"/>
        </w:rPr>
        <w:t xml:space="preserve">, S. P. (2012). Health Economics: Theories, Insights, and Industry Studies. </w:t>
      </w:r>
      <w:proofErr w:type="spellStart"/>
      <w:r w:rsidRPr="00306D57">
        <w:rPr>
          <w:rFonts w:ascii="Gill Sans MT" w:hAnsi="Gill Sans MT"/>
          <w:bCs/>
          <w:sz w:val="16"/>
        </w:rPr>
        <w:t>Cengage</w:t>
      </w:r>
      <w:proofErr w:type="spellEnd"/>
      <w:r w:rsidRPr="00306D57">
        <w:rPr>
          <w:rFonts w:ascii="Gill Sans MT" w:hAnsi="Gill Sans MT"/>
          <w:bCs/>
          <w:sz w:val="16"/>
        </w:rPr>
        <w:t>.</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Santerre</w:t>
      </w:r>
      <w:proofErr w:type="spellEnd"/>
      <w:r w:rsidRPr="00306D57">
        <w:rPr>
          <w:rFonts w:ascii="Gill Sans MT" w:hAnsi="Gill Sans MT"/>
          <w:bCs/>
          <w:sz w:val="16"/>
        </w:rPr>
        <w:t xml:space="preserve">, R. E., &amp; </w:t>
      </w:r>
      <w:proofErr w:type="spellStart"/>
      <w:r w:rsidRPr="00306D57">
        <w:rPr>
          <w:rFonts w:ascii="Gill Sans MT" w:hAnsi="Gill Sans MT"/>
          <w:bCs/>
          <w:sz w:val="16"/>
        </w:rPr>
        <w:t>Neun</w:t>
      </w:r>
      <w:proofErr w:type="spellEnd"/>
      <w:r w:rsidRPr="00306D57">
        <w:rPr>
          <w:rFonts w:ascii="Gill Sans MT" w:hAnsi="Gill Sans MT"/>
          <w:bCs/>
          <w:sz w:val="16"/>
        </w:rPr>
        <w:t xml:space="preserve">, S. P. (2013). Health Economics: Theory, Insights, and Industry Studies (p. 576). </w:t>
      </w:r>
      <w:proofErr w:type="spellStart"/>
      <w:r w:rsidRPr="00306D57">
        <w:rPr>
          <w:rFonts w:ascii="Gill Sans MT" w:hAnsi="Gill Sans MT"/>
          <w:bCs/>
          <w:sz w:val="16"/>
        </w:rPr>
        <w:t>Cengage</w:t>
      </w:r>
      <w:proofErr w:type="spellEnd"/>
      <w:r w:rsidRPr="00306D57">
        <w:rPr>
          <w:rFonts w:ascii="Gill Sans MT" w:hAnsi="Gill Sans MT"/>
          <w:bCs/>
          <w:sz w:val="16"/>
        </w:rPr>
        <w:t>.</w:t>
      </w:r>
    </w:p>
    <w:p w:rsidR="00306D57" w:rsidRPr="00306D57" w:rsidRDefault="00306D57" w:rsidP="00306D57">
      <w:pPr>
        <w:rPr>
          <w:rFonts w:ascii="Gill Sans MT" w:hAnsi="Gill Sans MT"/>
          <w:bCs/>
          <w:sz w:val="16"/>
        </w:rPr>
      </w:pPr>
      <w:r w:rsidRPr="00306D57">
        <w:rPr>
          <w:rFonts w:ascii="Gill Sans MT" w:hAnsi="Gill Sans MT"/>
          <w:bCs/>
          <w:sz w:val="16"/>
        </w:rPr>
        <w:t>Scherer, F. M. (2000). The Pharmaceutical Industry (Vol. 1, pp. 1297–1336). Elsevier. Retrieved from http://ideas.repec.org/h/eee/heachp/1-25.html</w:t>
      </w:r>
    </w:p>
    <w:p w:rsidR="00306D57" w:rsidRPr="00306D57" w:rsidRDefault="00306D57" w:rsidP="00306D57">
      <w:pPr>
        <w:rPr>
          <w:rFonts w:ascii="Gill Sans MT" w:hAnsi="Gill Sans MT"/>
          <w:bCs/>
          <w:sz w:val="16"/>
        </w:rPr>
      </w:pPr>
      <w:r w:rsidRPr="00306D57">
        <w:rPr>
          <w:rFonts w:ascii="Gill Sans MT" w:hAnsi="Gill Sans MT"/>
          <w:bCs/>
          <w:sz w:val="16"/>
        </w:rPr>
        <w:t>Schroeder, S. A. (2007). We Can Do Better — Improving the Health of the American People. The New England Journal of Medicine, 357, 1221–1228.</w:t>
      </w:r>
    </w:p>
    <w:p w:rsidR="00306D57" w:rsidRPr="00306D57" w:rsidRDefault="00306D57" w:rsidP="00306D57">
      <w:pPr>
        <w:rPr>
          <w:rFonts w:ascii="Gill Sans MT" w:hAnsi="Gill Sans MT"/>
          <w:bCs/>
          <w:sz w:val="16"/>
        </w:rPr>
      </w:pPr>
      <w:r w:rsidRPr="00306D57">
        <w:rPr>
          <w:rFonts w:ascii="Gill Sans MT" w:hAnsi="Gill Sans MT"/>
          <w:bCs/>
          <w:sz w:val="16"/>
        </w:rPr>
        <w:t xml:space="preserve">Schwartz, J., Riis, J., </w:t>
      </w:r>
      <w:proofErr w:type="spellStart"/>
      <w:r w:rsidRPr="00306D57">
        <w:rPr>
          <w:rFonts w:ascii="Gill Sans MT" w:hAnsi="Gill Sans MT"/>
          <w:bCs/>
          <w:sz w:val="16"/>
        </w:rPr>
        <w:t>Elbel</w:t>
      </w:r>
      <w:proofErr w:type="spellEnd"/>
      <w:r w:rsidRPr="00306D57">
        <w:rPr>
          <w:rFonts w:ascii="Gill Sans MT" w:hAnsi="Gill Sans MT"/>
          <w:bCs/>
          <w:sz w:val="16"/>
        </w:rPr>
        <w:t xml:space="preserve">, B., &amp; </w:t>
      </w:r>
      <w:proofErr w:type="spellStart"/>
      <w:r w:rsidRPr="00306D57">
        <w:rPr>
          <w:rFonts w:ascii="Gill Sans MT" w:hAnsi="Gill Sans MT"/>
          <w:bCs/>
          <w:sz w:val="16"/>
        </w:rPr>
        <w:t>Ariely</w:t>
      </w:r>
      <w:proofErr w:type="spellEnd"/>
      <w:r w:rsidRPr="00306D57">
        <w:rPr>
          <w:rFonts w:ascii="Gill Sans MT" w:hAnsi="Gill Sans MT"/>
          <w:bCs/>
          <w:sz w:val="16"/>
        </w:rPr>
        <w:t>, D. (2012). Inviting consumers to downsize fast-food portions significantly reduces calorie consumption. Health affairs (Project Hope), 31(2), 399–407. doi:10.1377/hlthaff.2011.0224</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Sen</w:t>
      </w:r>
      <w:proofErr w:type="spellEnd"/>
      <w:r w:rsidRPr="00306D57">
        <w:rPr>
          <w:rFonts w:ascii="Gill Sans MT" w:hAnsi="Gill Sans MT"/>
          <w:bCs/>
          <w:sz w:val="16"/>
        </w:rPr>
        <w:t>, B., &amp; Lee, J. (2002). Do Increased Beer Taxes Reduce Risky Sexual Behavior? The Evidence from State-Level STD Rates.</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Shafrin</w:t>
      </w:r>
      <w:proofErr w:type="spellEnd"/>
      <w:r w:rsidRPr="00306D57">
        <w:rPr>
          <w:rFonts w:ascii="Gill Sans MT" w:hAnsi="Gill Sans MT"/>
          <w:bCs/>
          <w:sz w:val="16"/>
        </w:rPr>
        <w:t>, J. (2008). Operating on Commission: How Physician Financial Incentives affect Surgery Rates.</w:t>
      </w:r>
    </w:p>
    <w:p w:rsidR="00306D57" w:rsidRPr="00306D57" w:rsidRDefault="00306D57" w:rsidP="00306D57">
      <w:pPr>
        <w:rPr>
          <w:rFonts w:ascii="Gill Sans MT" w:hAnsi="Gill Sans MT"/>
          <w:bCs/>
          <w:sz w:val="16"/>
        </w:rPr>
      </w:pPr>
      <w:r w:rsidRPr="00306D57">
        <w:rPr>
          <w:rFonts w:ascii="Gill Sans MT" w:hAnsi="Gill Sans MT"/>
          <w:bCs/>
          <w:sz w:val="16"/>
        </w:rPr>
        <w:t>Singleton, R. A. (2007). Collegiate alcohol consumption and academic performance.</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Svarer</w:t>
      </w:r>
      <w:proofErr w:type="spellEnd"/>
      <w:r w:rsidRPr="00306D57">
        <w:rPr>
          <w:rFonts w:ascii="Gill Sans MT" w:hAnsi="Gill Sans MT"/>
          <w:bCs/>
          <w:sz w:val="16"/>
        </w:rPr>
        <w:t>, M. (2007). Working Late: Do Workplace Sex Ratios Affect Partnership Formation and Dissolution? doi:10.3368/jhr.XLII.3.582</w:t>
      </w:r>
    </w:p>
    <w:p w:rsidR="00306D57" w:rsidRPr="00306D57" w:rsidRDefault="00306D57" w:rsidP="00306D57">
      <w:pPr>
        <w:rPr>
          <w:rFonts w:ascii="Gill Sans MT" w:hAnsi="Gill Sans MT"/>
          <w:bCs/>
          <w:sz w:val="16"/>
        </w:rPr>
      </w:pPr>
      <w:r w:rsidRPr="00306D57">
        <w:rPr>
          <w:rFonts w:ascii="Gill Sans MT" w:hAnsi="Gill Sans MT"/>
          <w:bCs/>
          <w:sz w:val="16"/>
        </w:rPr>
        <w:t>Thomas, S. D. (2008). Forsaking all others? The effects of same-sex partnership laws on risky sex*. Retrieved from http://dx.doi.org/10.1111/j.1468-0297.2008.02160.x</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Trogdon</w:t>
      </w:r>
      <w:proofErr w:type="spellEnd"/>
      <w:r w:rsidRPr="00306D57">
        <w:rPr>
          <w:rFonts w:ascii="Gill Sans MT" w:hAnsi="Gill Sans MT"/>
          <w:bCs/>
          <w:sz w:val="16"/>
        </w:rPr>
        <w:t xml:space="preserve">, J. G., Finkelstein, E. a, </w:t>
      </w:r>
      <w:proofErr w:type="spellStart"/>
      <w:r w:rsidRPr="00306D57">
        <w:rPr>
          <w:rFonts w:ascii="Gill Sans MT" w:hAnsi="Gill Sans MT"/>
          <w:bCs/>
          <w:sz w:val="16"/>
        </w:rPr>
        <w:t>Hylands</w:t>
      </w:r>
      <w:proofErr w:type="spellEnd"/>
      <w:r w:rsidRPr="00306D57">
        <w:rPr>
          <w:rFonts w:ascii="Gill Sans MT" w:hAnsi="Gill Sans MT"/>
          <w:bCs/>
          <w:sz w:val="16"/>
        </w:rPr>
        <w:t xml:space="preserve">, T., </w:t>
      </w:r>
      <w:proofErr w:type="spellStart"/>
      <w:r w:rsidRPr="00306D57">
        <w:rPr>
          <w:rFonts w:ascii="Gill Sans MT" w:hAnsi="Gill Sans MT"/>
          <w:bCs/>
          <w:sz w:val="16"/>
        </w:rPr>
        <w:t>Dellea</w:t>
      </w:r>
      <w:proofErr w:type="spellEnd"/>
      <w:r w:rsidRPr="00306D57">
        <w:rPr>
          <w:rFonts w:ascii="Gill Sans MT" w:hAnsi="Gill Sans MT"/>
          <w:bCs/>
          <w:sz w:val="16"/>
        </w:rPr>
        <w:t>, P. S., &amp; Kamal-</w:t>
      </w:r>
      <w:proofErr w:type="spellStart"/>
      <w:r w:rsidRPr="00306D57">
        <w:rPr>
          <w:rFonts w:ascii="Gill Sans MT" w:hAnsi="Gill Sans MT"/>
          <w:bCs/>
          <w:sz w:val="16"/>
        </w:rPr>
        <w:t>Bahl</w:t>
      </w:r>
      <w:proofErr w:type="spellEnd"/>
      <w:r w:rsidRPr="00306D57">
        <w:rPr>
          <w:rFonts w:ascii="Gill Sans MT" w:hAnsi="Gill Sans MT"/>
          <w:bCs/>
          <w:sz w:val="16"/>
        </w:rPr>
        <w:t>, S. J. (2008). Indirect costs of obesity: a review of the current literature. Obesity reviews : an official journal of the International Association for the Study of Obesity, 9(5), 489–500. doi:10.1111/j.1467-789X.2008.00472.x</w:t>
      </w:r>
    </w:p>
    <w:p w:rsidR="00306D57" w:rsidRPr="00306D57" w:rsidRDefault="00306D57" w:rsidP="00306D57">
      <w:pPr>
        <w:rPr>
          <w:rFonts w:ascii="Gill Sans MT" w:hAnsi="Gill Sans MT"/>
          <w:bCs/>
          <w:sz w:val="16"/>
        </w:rPr>
      </w:pPr>
      <w:r w:rsidRPr="00306D57">
        <w:rPr>
          <w:rFonts w:ascii="Gill Sans MT" w:hAnsi="Gill Sans MT"/>
          <w:bCs/>
          <w:sz w:val="16"/>
        </w:rPr>
        <w:t xml:space="preserve">Van Baal, P H M, Polder, J. J., De Wit, G. A., </w:t>
      </w:r>
      <w:proofErr w:type="spellStart"/>
      <w:r w:rsidRPr="00306D57">
        <w:rPr>
          <w:rFonts w:ascii="Gill Sans MT" w:hAnsi="Gill Sans MT"/>
          <w:bCs/>
          <w:sz w:val="16"/>
        </w:rPr>
        <w:t>Hoogenveen</w:t>
      </w:r>
      <w:proofErr w:type="spellEnd"/>
      <w:r w:rsidRPr="00306D57">
        <w:rPr>
          <w:rFonts w:ascii="Gill Sans MT" w:hAnsi="Gill Sans MT"/>
          <w:bCs/>
          <w:sz w:val="16"/>
        </w:rPr>
        <w:t xml:space="preserve">, R. T., </w:t>
      </w:r>
      <w:proofErr w:type="spellStart"/>
      <w:r w:rsidRPr="00306D57">
        <w:rPr>
          <w:rFonts w:ascii="Gill Sans MT" w:hAnsi="Gill Sans MT"/>
          <w:bCs/>
          <w:sz w:val="16"/>
        </w:rPr>
        <w:t>Feenstra</w:t>
      </w:r>
      <w:proofErr w:type="spellEnd"/>
      <w:r w:rsidRPr="00306D57">
        <w:rPr>
          <w:rFonts w:ascii="Gill Sans MT" w:hAnsi="Gill Sans MT"/>
          <w:bCs/>
          <w:sz w:val="16"/>
        </w:rPr>
        <w:t xml:space="preserve">, T. L., </w:t>
      </w:r>
      <w:proofErr w:type="spellStart"/>
      <w:r w:rsidRPr="00306D57">
        <w:rPr>
          <w:rFonts w:ascii="Gill Sans MT" w:hAnsi="Gill Sans MT"/>
          <w:bCs/>
          <w:sz w:val="16"/>
        </w:rPr>
        <w:t>Boshuizen</w:t>
      </w:r>
      <w:proofErr w:type="spellEnd"/>
      <w:r w:rsidRPr="00306D57">
        <w:rPr>
          <w:rFonts w:ascii="Gill Sans MT" w:hAnsi="Gill Sans MT"/>
          <w:bCs/>
          <w:sz w:val="16"/>
        </w:rPr>
        <w:t xml:space="preserve">, H. C., </w:t>
      </w:r>
      <w:proofErr w:type="spellStart"/>
      <w:r w:rsidRPr="00306D57">
        <w:rPr>
          <w:rFonts w:ascii="Gill Sans MT" w:hAnsi="Gill Sans MT"/>
          <w:bCs/>
          <w:sz w:val="16"/>
        </w:rPr>
        <w:t>Engelfriet</w:t>
      </w:r>
      <w:proofErr w:type="spellEnd"/>
      <w:r w:rsidRPr="00306D57">
        <w:rPr>
          <w:rFonts w:ascii="Gill Sans MT" w:hAnsi="Gill Sans MT"/>
          <w:bCs/>
          <w:sz w:val="16"/>
        </w:rPr>
        <w:t xml:space="preserve">, P. M., et al. (2008). Lifetime medical costs of obesity: prevention no cure for increasing health expenditure. </w:t>
      </w:r>
      <w:proofErr w:type="spellStart"/>
      <w:r w:rsidRPr="00306D57">
        <w:rPr>
          <w:rFonts w:ascii="Gill Sans MT" w:hAnsi="Gill Sans MT"/>
          <w:bCs/>
          <w:sz w:val="16"/>
        </w:rPr>
        <w:t>PLoS</w:t>
      </w:r>
      <w:proofErr w:type="spellEnd"/>
      <w:r w:rsidRPr="00306D57">
        <w:rPr>
          <w:rFonts w:ascii="Gill Sans MT" w:hAnsi="Gill Sans MT"/>
          <w:bCs/>
          <w:sz w:val="16"/>
        </w:rPr>
        <w:t xml:space="preserve"> Med, 5(2), e29.</w:t>
      </w:r>
    </w:p>
    <w:p w:rsidR="00306D57" w:rsidRPr="00306D57" w:rsidRDefault="00306D57" w:rsidP="00306D57">
      <w:pPr>
        <w:rPr>
          <w:rFonts w:ascii="Gill Sans MT" w:hAnsi="Gill Sans MT"/>
          <w:bCs/>
          <w:sz w:val="16"/>
        </w:rPr>
      </w:pPr>
      <w:r w:rsidRPr="00306D57">
        <w:rPr>
          <w:rFonts w:ascii="Gill Sans MT" w:hAnsi="Gill Sans MT"/>
          <w:bCs/>
          <w:sz w:val="16"/>
        </w:rPr>
        <w:t xml:space="preserve">Van Baal, Pieter H M, Polder, J. J., De Wit, G. A., </w:t>
      </w:r>
      <w:proofErr w:type="spellStart"/>
      <w:r w:rsidRPr="00306D57">
        <w:rPr>
          <w:rFonts w:ascii="Gill Sans MT" w:hAnsi="Gill Sans MT"/>
          <w:bCs/>
          <w:sz w:val="16"/>
        </w:rPr>
        <w:t>Hoogenveen</w:t>
      </w:r>
      <w:proofErr w:type="spellEnd"/>
      <w:r w:rsidRPr="00306D57">
        <w:rPr>
          <w:rFonts w:ascii="Gill Sans MT" w:hAnsi="Gill Sans MT"/>
          <w:bCs/>
          <w:sz w:val="16"/>
        </w:rPr>
        <w:t xml:space="preserve">, R. T., </w:t>
      </w:r>
      <w:proofErr w:type="spellStart"/>
      <w:r w:rsidRPr="00306D57">
        <w:rPr>
          <w:rFonts w:ascii="Gill Sans MT" w:hAnsi="Gill Sans MT"/>
          <w:bCs/>
          <w:sz w:val="16"/>
        </w:rPr>
        <w:t>Feenstra</w:t>
      </w:r>
      <w:proofErr w:type="spellEnd"/>
      <w:r w:rsidRPr="00306D57">
        <w:rPr>
          <w:rFonts w:ascii="Gill Sans MT" w:hAnsi="Gill Sans MT"/>
          <w:bCs/>
          <w:sz w:val="16"/>
        </w:rPr>
        <w:t xml:space="preserve">, T. L., </w:t>
      </w:r>
      <w:proofErr w:type="spellStart"/>
      <w:r w:rsidRPr="00306D57">
        <w:rPr>
          <w:rFonts w:ascii="Gill Sans MT" w:hAnsi="Gill Sans MT"/>
          <w:bCs/>
          <w:sz w:val="16"/>
        </w:rPr>
        <w:t>Boshuizen</w:t>
      </w:r>
      <w:proofErr w:type="spellEnd"/>
      <w:r w:rsidRPr="00306D57">
        <w:rPr>
          <w:rFonts w:ascii="Gill Sans MT" w:hAnsi="Gill Sans MT"/>
          <w:bCs/>
          <w:sz w:val="16"/>
        </w:rPr>
        <w:t xml:space="preserve">, H. C., </w:t>
      </w:r>
      <w:proofErr w:type="spellStart"/>
      <w:r w:rsidRPr="00306D57">
        <w:rPr>
          <w:rFonts w:ascii="Gill Sans MT" w:hAnsi="Gill Sans MT"/>
          <w:bCs/>
          <w:sz w:val="16"/>
        </w:rPr>
        <w:t>Engelfriet</w:t>
      </w:r>
      <w:proofErr w:type="spellEnd"/>
      <w:r w:rsidRPr="00306D57">
        <w:rPr>
          <w:rFonts w:ascii="Gill Sans MT" w:hAnsi="Gill Sans MT"/>
          <w:bCs/>
          <w:sz w:val="16"/>
        </w:rPr>
        <w:t xml:space="preserve">, P. M., et al. (2008). Lifetime Medical Costs of Obesity: Prevention No Cure for Increasing Health Expenditure. </w:t>
      </w:r>
      <w:proofErr w:type="spellStart"/>
      <w:r w:rsidRPr="00306D57">
        <w:rPr>
          <w:rFonts w:ascii="Gill Sans MT" w:hAnsi="Gill Sans MT"/>
          <w:bCs/>
          <w:sz w:val="16"/>
        </w:rPr>
        <w:t>PLoS</w:t>
      </w:r>
      <w:proofErr w:type="spellEnd"/>
      <w:r w:rsidRPr="00306D57">
        <w:rPr>
          <w:rFonts w:ascii="Gill Sans MT" w:hAnsi="Gill Sans MT"/>
          <w:bCs/>
          <w:sz w:val="16"/>
        </w:rPr>
        <w:t xml:space="preserve"> Med, 5(2), e29. Retrieved from http://dx.doi.org/10.1371/journal.pmed.0050029</w:t>
      </w:r>
    </w:p>
    <w:p w:rsidR="00306D57" w:rsidRPr="00306D57" w:rsidRDefault="00306D57" w:rsidP="00306D57">
      <w:pPr>
        <w:rPr>
          <w:rFonts w:ascii="Gill Sans MT" w:hAnsi="Gill Sans MT"/>
          <w:bCs/>
          <w:sz w:val="16"/>
        </w:rPr>
      </w:pPr>
      <w:r w:rsidRPr="00306D57">
        <w:rPr>
          <w:rFonts w:ascii="Gill Sans MT" w:hAnsi="Gill Sans MT"/>
          <w:bCs/>
          <w:sz w:val="16"/>
        </w:rPr>
        <w:t xml:space="preserve">Van de </w:t>
      </w:r>
      <w:proofErr w:type="spellStart"/>
      <w:r w:rsidRPr="00306D57">
        <w:rPr>
          <w:rFonts w:ascii="Gill Sans MT" w:hAnsi="Gill Sans MT"/>
          <w:bCs/>
          <w:sz w:val="16"/>
        </w:rPr>
        <w:t>Ven</w:t>
      </w:r>
      <w:proofErr w:type="spellEnd"/>
      <w:r w:rsidRPr="00306D57">
        <w:rPr>
          <w:rFonts w:ascii="Gill Sans MT" w:hAnsi="Gill Sans MT"/>
          <w:bCs/>
          <w:sz w:val="16"/>
        </w:rPr>
        <w:t xml:space="preserve">, W., &amp; Ellis, R. (2000). Risk Adjustment in Competitive Health Plan Markets.  . (A J </w:t>
      </w:r>
      <w:proofErr w:type="spellStart"/>
      <w:r w:rsidRPr="00306D57">
        <w:rPr>
          <w:rFonts w:ascii="Gill Sans MT" w:hAnsi="Gill Sans MT"/>
          <w:bCs/>
          <w:sz w:val="16"/>
        </w:rPr>
        <w:t>Culyer</w:t>
      </w:r>
      <w:proofErr w:type="spellEnd"/>
      <w:r w:rsidRPr="00306D57">
        <w:rPr>
          <w:rFonts w:ascii="Gill Sans MT" w:hAnsi="Gill Sans MT"/>
          <w:bCs/>
          <w:sz w:val="16"/>
        </w:rPr>
        <w:t xml:space="preserve"> &amp; J. P. Newhouse, Eds.)Handbook of Health Economics. Amsterdam, Elsevier North Holland.</w:t>
      </w:r>
    </w:p>
    <w:p w:rsidR="00306D57" w:rsidRPr="00306D57" w:rsidRDefault="00306D57" w:rsidP="00306D57">
      <w:pPr>
        <w:rPr>
          <w:rFonts w:ascii="Gill Sans MT" w:hAnsi="Gill Sans MT"/>
          <w:bCs/>
          <w:sz w:val="16"/>
        </w:rPr>
      </w:pPr>
      <w:r w:rsidRPr="00306D57">
        <w:rPr>
          <w:rFonts w:ascii="Gill Sans MT" w:hAnsi="Gill Sans MT"/>
          <w:bCs/>
          <w:sz w:val="16"/>
        </w:rPr>
        <w:t xml:space="preserve">Van Den Bergh, B., &amp; </w:t>
      </w:r>
      <w:proofErr w:type="spellStart"/>
      <w:r w:rsidRPr="00306D57">
        <w:rPr>
          <w:rFonts w:ascii="Gill Sans MT" w:hAnsi="Gill Sans MT"/>
          <w:bCs/>
          <w:sz w:val="16"/>
        </w:rPr>
        <w:t>Dewitte</w:t>
      </w:r>
      <w:proofErr w:type="spellEnd"/>
      <w:r w:rsidRPr="00306D57">
        <w:rPr>
          <w:rFonts w:ascii="Gill Sans MT" w:hAnsi="Gill Sans MT"/>
          <w:bCs/>
          <w:sz w:val="16"/>
        </w:rPr>
        <w:t>, S. (2006). Digit Ratio (2D: 4D) Moderates the Impact of Sexual Cues on Men’s Decisions in Ultimatum Games. Proceedings- Royal Society of London. Biological sciences, 273(1597), 2091–2095.</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Veerman</w:t>
      </w:r>
      <w:proofErr w:type="spellEnd"/>
      <w:r w:rsidRPr="00306D57">
        <w:rPr>
          <w:rFonts w:ascii="Gill Sans MT" w:hAnsi="Gill Sans MT"/>
          <w:bCs/>
          <w:sz w:val="16"/>
        </w:rPr>
        <w:t xml:space="preserve">, J. L., Healy, G. N., </w:t>
      </w:r>
      <w:proofErr w:type="spellStart"/>
      <w:r w:rsidRPr="00306D57">
        <w:rPr>
          <w:rFonts w:ascii="Gill Sans MT" w:hAnsi="Gill Sans MT"/>
          <w:bCs/>
          <w:sz w:val="16"/>
        </w:rPr>
        <w:t>Cobiac</w:t>
      </w:r>
      <w:proofErr w:type="spellEnd"/>
      <w:r w:rsidRPr="00306D57">
        <w:rPr>
          <w:rFonts w:ascii="Gill Sans MT" w:hAnsi="Gill Sans MT"/>
          <w:bCs/>
          <w:sz w:val="16"/>
        </w:rPr>
        <w:t xml:space="preserve">, L. J., </w:t>
      </w:r>
      <w:proofErr w:type="spellStart"/>
      <w:r w:rsidRPr="00306D57">
        <w:rPr>
          <w:rFonts w:ascii="Gill Sans MT" w:hAnsi="Gill Sans MT"/>
          <w:bCs/>
          <w:sz w:val="16"/>
        </w:rPr>
        <w:t>Vos</w:t>
      </w:r>
      <w:proofErr w:type="spellEnd"/>
      <w:r w:rsidRPr="00306D57">
        <w:rPr>
          <w:rFonts w:ascii="Gill Sans MT" w:hAnsi="Gill Sans MT"/>
          <w:bCs/>
          <w:sz w:val="16"/>
        </w:rPr>
        <w:t>, T., Winkler, E. a H., Owen, N., &amp; Dunstan, D. W. (2012). Television viewing time and reduced life expectancy: a life table analysis. British journal of sports medicine, 46(13), 927–30. doi:10.1136/bjsports-2011-085662</w:t>
      </w:r>
    </w:p>
    <w:p w:rsidR="00306D57" w:rsidRPr="00306D57" w:rsidRDefault="00306D57" w:rsidP="00306D57">
      <w:pPr>
        <w:rPr>
          <w:rFonts w:ascii="Gill Sans MT" w:hAnsi="Gill Sans MT"/>
          <w:bCs/>
          <w:sz w:val="16"/>
        </w:rPr>
      </w:pPr>
      <w:proofErr w:type="spellStart"/>
      <w:r w:rsidRPr="00306D57">
        <w:rPr>
          <w:rFonts w:ascii="Gill Sans MT" w:hAnsi="Gill Sans MT"/>
          <w:bCs/>
          <w:sz w:val="16"/>
        </w:rPr>
        <w:t>Wansink</w:t>
      </w:r>
      <w:proofErr w:type="spellEnd"/>
      <w:r w:rsidRPr="00306D57">
        <w:rPr>
          <w:rFonts w:ascii="Gill Sans MT" w:hAnsi="Gill Sans MT"/>
          <w:bCs/>
          <w:sz w:val="16"/>
        </w:rPr>
        <w:t>, B., Painter, J. E., &amp; North, J. (2005). Bottomless Bowls: Why Visual Cues of Portion Size May Influence Intake. Obesity Research, 13(1).</w:t>
      </w:r>
    </w:p>
    <w:p w:rsidR="00306D57" w:rsidRPr="00306D57" w:rsidRDefault="00306D57" w:rsidP="00306D57">
      <w:pPr>
        <w:rPr>
          <w:rFonts w:ascii="Gill Sans MT" w:hAnsi="Gill Sans MT"/>
          <w:bCs/>
          <w:sz w:val="16"/>
        </w:rPr>
      </w:pPr>
      <w:r w:rsidRPr="00306D57">
        <w:rPr>
          <w:rFonts w:ascii="Gill Sans MT" w:hAnsi="Gill Sans MT"/>
          <w:bCs/>
          <w:sz w:val="16"/>
        </w:rPr>
        <w:t xml:space="preserve">Weeks, J. C., Catalano, P. J., Cronin, A., </w:t>
      </w:r>
      <w:proofErr w:type="spellStart"/>
      <w:r w:rsidRPr="00306D57">
        <w:rPr>
          <w:rFonts w:ascii="Gill Sans MT" w:hAnsi="Gill Sans MT"/>
          <w:bCs/>
          <w:sz w:val="16"/>
        </w:rPr>
        <w:t>Finkelman</w:t>
      </w:r>
      <w:proofErr w:type="spellEnd"/>
      <w:r w:rsidRPr="00306D57">
        <w:rPr>
          <w:rFonts w:ascii="Gill Sans MT" w:hAnsi="Gill Sans MT"/>
          <w:bCs/>
          <w:sz w:val="16"/>
        </w:rPr>
        <w:t xml:space="preserve">, M. D., Mack, J. W., Keating, N. L., &amp; </w:t>
      </w:r>
      <w:proofErr w:type="spellStart"/>
      <w:r w:rsidRPr="00306D57">
        <w:rPr>
          <w:rFonts w:ascii="Gill Sans MT" w:hAnsi="Gill Sans MT"/>
          <w:bCs/>
          <w:sz w:val="16"/>
        </w:rPr>
        <w:t>Schrag</w:t>
      </w:r>
      <w:proofErr w:type="spellEnd"/>
      <w:r w:rsidRPr="00306D57">
        <w:rPr>
          <w:rFonts w:ascii="Gill Sans MT" w:hAnsi="Gill Sans MT"/>
          <w:bCs/>
          <w:sz w:val="16"/>
        </w:rPr>
        <w:t>, D. (2012). Patients’ Expectations about Effects of Chemotherapy for Advanced Cancer. New England Journal of Medicine, 367(17), 1616–1625. doi:10.1056/NEJMoa1204410</w:t>
      </w:r>
    </w:p>
    <w:p w:rsidR="00306D57" w:rsidRPr="00306D57" w:rsidRDefault="00306D57" w:rsidP="00306D57">
      <w:pPr>
        <w:rPr>
          <w:rFonts w:ascii="Gill Sans MT" w:hAnsi="Gill Sans MT"/>
          <w:bCs/>
          <w:sz w:val="16"/>
        </w:rPr>
      </w:pPr>
      <w:r w:rsidRPr="00306D57">
        <w:rPr>
          <w:rFonts w:ascii="Gill Sans MT" w:hAnsi="Gill Sans MT"/>
          <w:bCs/>
          <w:sz w:val="16"/>
        </w:rPr>
        <w:t xml:space="preserve">Williams, J., Powell, L. M., &amp; Wechsler, H. (2003). Does alcohol consumption reduce human capital accumulation? Evidence from the College Alcohol Study. </w:t>
      </w:r>
      <w:proofErr w:type="spellStart"/>
      <w:r w:rsidRPr="00306D57">
        <w:rPr>
          <w:rFonts w:ascii="Gill Sans MT" w:hAnsi="Gill Sans MT"/>
          <w:bCs/>
          <w:sz w:val="16"/>
        </w:rPr>
        <w:t>Routledge</w:t>
      </w:r>
      <w:proofErr w:type="spellEnd"/>
      <w:r w:rsidRPr="00306D57">
        <w:rPr>
          <w:rFonts w:ascii="Gill Sans MT" w:hAnsi="Gill Sans MT"/>
          <w:bCs/>
          <w:sz w:val="16"/>
        </w:rPr>
        <w:t>. Retrieved from http://www.informaworld.com/10.1080/0003684032000090735</w:t>
      </w:r>
    </w:p>
    <w:p w:rsidR="00306D57" w:rsidRPr="00306D57" w:rsidRDefault="00306D57" w:rsidP="00306D57">
      <w:pPr>
        <w:rPr>
          <w:rFonts w:ascii="Gill Sans MT" w:hAnsi="Gill Sans MT"/>
          <w:bCs/>
          <w:sz w:val="16"/>
        </w:rPr>
      </w:pPr>
      <w:r w:rsidRPr="00306D57">
        <w:rPr>
          <w:rFonts w:ascii="Gill Sans MT" w:hAnsi="Gill Sans MT"/>
          <w:bCs/>
          <w:sz w:val="16"/>
        </w:rPr>
        <w:lastRenderedPageBreak/>
        <w:t xml:space="preserve">Wilmot, E. G., </w:t>
      </w:r>
      <w:proofErr w:type="spellStart"/>
      <w:r w:rsidRPr="00306D57">
        <w:rPr>
          <w:rFonts w:ascii="Gill Sans MT" w:hAnsi="Gill Sans MT"/>
          <w:bCs/>
          <w:sz w:val="16"/>
        </w:rPr>
        <w:t>Edwardson</w:t>
      </w:r>
      <w:proofErr w:type="spellEnd"/>
      <w:r w:rsidRPr="00306D57">
        <w:rPr>
          <w:rFonts w:ascii="Gill Sans MT" w:hAnsi="Gill Sans MT"/>
          <w:bCs/>
          <w:sz w:val="16"/>
        </w:rPr>
        <w:t xml:space="preserve">, C. L., </w:t>
      </w:r>
      <w:proofErr w:type="spellStart"/>
      <w:r w:rsidRPr="00306D57">
        <w:rPr>
          <w:rFonts w:ascii="Gill Sans MT" w:hAnsi="Gill Sans MT"/>
          <w:bCs/>
          <w:sz w:val="16"/>
        </w:rPr>
        <w:t>Achana</w:t>
      </w:r>
      <w:proofErr w:type="spellEnd"/>
      <w:r w:rsidRPr="00306D57">
        <w:rPr>
          <w:rFonts w:ascii="Gill Sans MT" w:hAnsi="Gill Sans MT"/>
          <w:bCs/>
          <w:sz w:val="16"/>
        </w:rPr>
        <w:t xml:space="preserve">, F. a, Davies, M. J., </w:t>
      </w:r>
      <w:proofErr w:type="spellStart"/>
      <w:r w:rsidRPr="00306D57">
        <w:rPr>
          <w:rFonts w:ascii="Gill Sans MT" w:hAnsi="Gill Sans MT"/>
          <w:bCs/>
          <w:sz w:val="16"/>
        </w:rPr>
        <w:t>Gorely</w:t>
      </w:r>
      <w:proofErr w:type="spellEnd"/>
      <w:r w:rsidRPr="00306D57">
        <w:rPr>
          <w:rFonts w:ascii="Gill Sans MT" w:hAnsi="Gill Sans MT"/>
          <w:bCs/>
          <w:sz w:val="16"/>
        </w:rPr>
        <w:t xml:space="preserve">, T., Gray, L. J., </w:t>
      </w:r>
      <w:proofErr w:type="spellStart"/>
      <w:r w:rsidRPr="00306D57">
        <w:rPr>
          <w:rFonts w:ascii="Gill Sans MT" w:hAnsi="Gill Sans MT"/>
          <w:bCs/>
          <w:sz w:val="16"/>
        </w:rPr>
        <w:t>Khunti</w:t>
      </w:r>
      <w:proofErr w:type="spellEnd"/>
      <w:r w:rsidRPr="00306D57">
        <w:rPr>
          <w:rFonts w:ascii="Gill Sans MT" w:hAnsi="Gill Sans MT"/>
          <w:bCs/>
          <w:sz w:val="16"/>
        </w:rPr>
        <w:t xml:space="preserve">, K., et al. (2012). Sedentary time in adults and the association with diabetes, cardiovascular disease and death: systematic review and meta-analysis. </w:t>
      </w:r>
      <w:proofErr w:type="spellStart"/>
      <w:r w:rsidRPr="00306D57">
        <w:rPr>
          <w:rFonts w:ascii="Gill Sans MT" w:hAnsi="Gill Sans MT"/>
          <w:bCs/>
          <w:sz w:val="16"/>
        </w:rPr>
        <w:t>Diabetologia</w:t>
      </w:r>
      <w:proofErr w:type="spellEnd"/>
      <w:r w:rsidRPr="00306D57">
        <w:rPr>
          <w:rFonts w:ascii="Gill Sans MT" w:hAnsi="Gill Sans MT"/>
          <w:bCs/>
          <w:sz w:val="16"/>
        </w:rPr>
        <w:t>, 55(11), 2895–2905. doi:10.1007/s00125-012-2677-z</w:t>
      </w:r>
    </w:p>
    <w:p w:rsidR="0058247E" w:rsidRDefault="00306D57" w:rsidP="00306D57">
      <w:pPr>
        <w:rPr>
          <w:rFonts w:ascii="Gill Sans MT" w:hAnsi="Gill Sans MT"/>
          <w:bCs/>
          <w:sz w:val="16"/>
        </w:rPr>
      </w:pPr>
      <w:r w:rsidRPr="00306D57">
        <w:rPr>
          <w:rFonts w:ascii="Gill Sans MT" w:hAnsi="Gill Sans MT"/>
          <w:bCs/>
          <w:sz w:val="16"/>
        </w:rPr>
        <w:t xml:space="preserve">Wilson, M., &amp; Daly, M. (2004). Do Pretty Women Inspire Men to Discount the Future? Proceedings of the Royal Society B: Biological Sciences, 271(0), S177–S179. Retrieved from </w:t>
      </w:r>
      <w:hyperlink r:id="rId29" w:history="1">
        <w:r w:rsidR="00531AEE" w:rsidRPr="002A4675">
          <w:rPr>
            <w:rStyle w:val="Hyperlink"/>
            <w:rFonts w:ascii="Gill Sans MT" w:hAnsi="Gill Sans MT"/>
            <w:bCs/>
            <w:sz w:val="16"/>
          </w:rPr>
          <w:t>http://dx.doi.org/10.1098/rsbl.2003.0134</w:t>
        </w:r>
      </w:hyperlink>
    </w:p>
    <w:p w:rsidR="00531AEE" w:rsidRDefault="00531AEE" w:rsidP="00306D57">
      <w:pPr>
        <w:rPr>
          <w:rFonts w:ascii="Gill Sans MT" w:hAnsi="Gill Sans MT"/>
          <w:bCs/>
          <w:sz w:val="16"/>
        </w:rPr>
      </w:pPr>
    </w:p>
    <w:p w:rsidR="00531AEE" w:rsidRDefault="00531AEE">
      <w:pPr>
        <w:rPr>
          <w:rFonts w:ascii="Gill Sans MT" w:hAnsi="Gill Sans MT"/>
          <w:bCs/>
          <w:sz w:val="16"/>
        </w:rPr>
      </w:pPr>
      <w:r>
        <w:rPr>
          <w:rFonts w:ascii="Gill Sans MT" w:hAnsi="Gill Sans MT"/>
          <w:bCs/>
          <w:sz w:val="16"/>
        </w:rPr>
        <w:br w:type="page"/>
      </w:r>
    </w:p>
    <w:p w:rsidR="00531AEE" w:rsidRPr="006A3197" w:rsidRDefault="00531AEE" w:rsidP="00531AEE">
      <w:pPr>
        <w:tabs>
          <w:tab w:val="left" w:pos="-720"/>
        </w:tabs>
        <w:suppressAutoHyphens/>
        <w:rPr>
          <w:rFonts w:ascii="Gill Sans MT" w:hAnsi="Gill Sans MT"/>
          <w:spacing w:val="-2"/>
        </w:rPr>
      </w:pPr>
      <w:r w:rsidRPr="006A3197">
        <w:rPr>
          <w:rFonts w:ascii="Gill Sans MT" w:hAnsi="Gill Sans MT"/>
          <w:b/>
          <w:spacing w:val="-2"/>
        </w:rPr>
        <w:lastRenderedPageBreak/>
        <w:t>Required Text:</w:t>
      </w:r>
    </w:p>
    <w:p w:rsidR="00531AEE" w:rsidRPr="006A3197" w:rsidRDefault="00531AEE" w:rsidP="00531AEE">
      <w:pPr>
        <w:autoSpaceDE w:val="0"/>
        <w:autoSpaceDN w:val="0"/>
        <w:adjustRightInd w:val="0"/>
        <w:ind w:left="720" w:hanging="720"/>
        <w:rPr>
          <w:rFonts w:ascii="Gill Sans MT" w:hAnsi="Gill Sans MT"/>
          <w:szCs w:val="24"/>
        </w:rPr>
      </w:pPr>
    </w:p>
    <w:p w:rsidR="00531AEE" w:rsidRPr="006A3197" w:rsidRDefault="00531AEE" w:rsidP="00531AEE">
      <w:pPr>
        <w:autoSpaceDE w:val="0"/>
        <w:autoSpaceDN w:val="0"/>
        <w:adjustRightInd w:val="0"/>
        <w:ind w:left="720" w:hanging="720"/>
        <w:rPr>
          <w:rFonts w:ascii="Gill Sans MT" w:hAnsi="Gill Sans MT"/>
          <w:szCs w:val="24"/>
        </w:rPr>
      </w:pPr>
      <w:r w:rsidRPr="006A3197">
        <w:rPr>
          <w:rFonts w:ascii="Gill Sans MT" w:hAnsi="Gill Sans MT"/>
          <w:szCs w:val="24"/>
        </w:rPr>
        <w:t>Johnson-</w:t>
      </w:r>
      <w:proofErr w:type="spellStart"/>
      <w:r w:rsidRPr="006A3197">
        <w:rPr>
          <w:rFonts w:ascii="Gill Sans MT" w:hAnsi="Gill Sans MT"/>
          <w:szCs w:val="24"/>
        </w:rPr>
        <w:t>Lans</w:t>
      </w:r>
      <w:proofErr w:type="spellEnd"/>
      <w:r w:rsidRPr="006A3197">
        <w:rPr>
          <w:rFonts w:ascii="Gill Sans MT" w:hAnsi="Gill Sans MT"/>
          <w:szCs w:val="24"/>
        </w:rPr>
        <w:t xml:space="preserve">, S. (2006). </w:t>
      </w:r>
      <w:r w:rsidRPr="006A3197">
        <w:rPr>
          <w:rFonts w:ascii="Gill Sans MT" w:hAnsi="Gill Sans MT"/>
          <w:i/>
          <w:iCs/>
          <w:szCs w:val="24"/>
        </w:rPr>
        <w:t>A Health Economics Primer</w:t>
      </w:r>
      <w:r w:rsidRPr="006A3197">
        <w:rPr>
          <w:rFonts w:ascii="Gill Sans MT" w:hAnsi="Gill Sans MT"/>
          <w:szCs w:val="24"/>
        </w:rPr>
        <w:t xml:space="preserve">. </w:t>
      </w:r>
      <w:smartTag w:uri="urn:schemas-microsoft-com:office:smarttags" w:element="place">
        <w:smartTag w:uri="urn:schemas-microsoft-com:office:smarttags" w:element="City">
          <w:r w:rsidRPr="006A3197">
            <w:rPr>
              <w:rFonts w:ascii="Gill Sans MT" w:hAnsi="Gill Sans MT"/>
              <w:szCs w:val="24"/>
            </w:rPr>
            <w:t>Boston</w:t>
          </w:r>
        </w:smartTag>
      </w:smartTag>
      <w:r w:rsidRPr="006A3197">
        <w:rPr>
          <w:rFonts w:ascii="Gill Sans MT" w:hAnsi="Gill Sans MT"/>
          <w:szCs w:val="24"/>
        </w:rPr>
        <w:t>: Person/Addison Wesley.</w:t>
      </w:r>
    </w:p>
    <w:p w:rsidR="00531AEE" w:rsidRPr="006A3197" w:rsidRDefault="00531AEE" w:rsidP="00531AEE">
      <w:pPr>
        <w:tabs>
          <w:tab w:val="left" w:pos="-720"/>
        </w:tabs>
        <w:suppressAutoHyphens/>
        <w:rPr>
          <w:rFonts w:ascii="Gill Sans MT" w:hAnsi="Gill Sans MT"/>
          <w:spacing w:val="-2"/>
          <w:u w:val="single"/>
        </w:rPr>
      </w:pPr>
    </w:p>
    <w:p w:rsidR="00531AEE" w:rsidRPr="006A3197" w:rsidRDefault="00735A92" w:rsidP="00531AEE">
      <w:pPr>
        <w:rPr>
          <w:rFonts w:ascii="Gill Sans MT" w:hAnsi="Gill Sans MT"/>
          <w:spacing w:val="-2"/>
          <w:u w:val="single"/>
        </w:rPr>
      </w:pPr>
      <w:hyperlink r:id="rId30" w:history="1">
        <w:r w:rsidR="00531AEE" w:rsidRPr="006A3197">
          <w:rPr>
            <w:rStyle w:val="Hyperlink"/>
            <w:rFonts w:ascii="Gill Sans MT" w:hAnsi="Gill Sans MT"/>
            <w:spacing w:val="-2"/>
          </w:rPr>
          <w:t>http://wps.aw.com/aw_johnsonlan_health_1/</w:t>
        </w:r>
      </w:hyperlink>
    </w:p>
    <w:p w:rsidR="00531AEE" w:rsidRPr="006A3197" w:rsidRDefault="00531AEE" w:rsidP="00531AEE">
      <w:pPr>
        <w:rPr>
          <w:rFonts w:ascii="Gill Sans MT" w:hAnsi="Gill Sans MT"/>
          <w:bCs/>
        </w:rPr>
      </w:pPr>
    </w:p>
    <w:p w:rsidR="00531AEE" w:rsidRPr="006A3197" w:rsidRDefault="00531AEE" w:rsidP="00531AEE">
      <w:pPr>
        <w:rPr>
          <w:rFonts w:ascii="Gill Sans MT" w:hAnsi="Gill Sans MT"/>
          <w:b/>
          <w:szCs w:val="24"/>
        </w:rPr>
      </w:pPr>
      <w:r w:rsidRPr="006A3197">
        <w:rPr>
          <w:rFonts w:ascii="Gill Sans MT" w:hAnsi="Gill Sans MT"/>
          <w:b/>
          <w:szCs w:val="24"/>
        </w:rPr>
        <w:t>Errata for text.</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xvii, line 18 – for "headings" read "readings"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6, 4th line from bottom – for "accomplish" read "deal with"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10, line 16 – insert "private" after "generous"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14 – move endnote 17 citation to last sentence of previous paragraph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Page 25, line 14 – omit "B</w:t>
      </w:r>
      <w:r w:rsidRPr="006A3197">
        <w:rPr>
          <w:rFonts w:ascii="Gill Sans MT" w:hAnsi="Gill Sans MT"/>
          <w:szCs w:val="24"/>
          <w:vertAlign w:val="superscript"/>
        </w:rPr>
        <w:t>1</w:t>
      </w:r>
      <w:r w:rsidRPr="006A3197">
        <w:rPr>
          <w:rFonts w:ascii="Gill Sans MT" w:hAnsi="Gill Sans MT"/>
          <w:szCs w:val="24"/>
        </w:rPr>
        <w:t xml:space="preserve"> "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28, line 15 – replace "is" with "results from"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28, line 27 – replace "Such" with "These" and "those" with "others"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48, second line from bottom within box – replace "+0.1" with "+0.6" and replace "will then account for $1800" with "will then account for $2298"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102, 3rd line under box – replace "affect" with "effect"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113, footnote, line 5 – insert, "evidence of" before "a shortage."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120, 8 lines from bottom – insert "due to" before "the </w:t>
      </w:r>
      <w:r w:rsidRPr="006A3197">
        <w:rPr>
          <w:rFonts w:ascii="Gill Sans MT" w:hAnsi="Gill Sans MT"/>
          <w:i/>
          <w:iCs/>
          <w:szCs w:val="24"/>
        </w:rPr>
        <w:t>substitutions effect</w:t>
      </w:r>
      <w:r w:rsidRPr="006A3197">
        <w:rPr>
          <w:rFonts w:ascii="Gill Sans MT" w:hAnsi="Gill Sans MT"/>
          <w:szCs w:val="24"/>
        </w:rPr>
        <w:t xml:space="preserve">"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120, 5 lines from bottom – replace "known as" with "because of"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Page 120, 4 lines from bottom – add "leisure being a superior good" after "</w:t>
      </w:r>
      <w:r w:rsidRPr="006A3197">
        <w:rPr>
          <w:rFonts w:ascii="Gill Sans MT" w:hAnsi="Gill Sans MT"/>
          <w:i/>
          <w:iCs/>
          <w:szCs w:val="24"/>
        </w:rPr>
        <w:t>income effect</w:t>
      </w:r>
      <w:r w:rsidRPr="006A3197">
        <w:rPr>
          <w:rFonts w:ascii="Gill Sans MT" w:hAnsi="Gill Sans MT"/>
          <w:szCs w:val="24"/>
        </w:rPr>
        <w:t xml:space="preserve">"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121, 3rd line from bottom – insert "being supplied" after " per week"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170, line 6 – insert "David" before "Grabowski"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172, line 8 – replace "for" with "from"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186, 7th line from bottom – insert "often" after "is"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194, line 13 – insert "incremental" before "QALY"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205, last line – replace "Federal" with "Food and"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211, line 31 – omit "heart" before "surgery"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231, footnote – footnote should read, "Mark McClellan, MD, PhD, former Commissioner of the FDA, in testimony before the Senate Commerce Committee, at his confirmation hearing as Administrator, Centers for Medicare and Medicaid Services (CMS)."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268, last line – insert "also" after "See"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303, 7th line from bottom – insert "or" after "Medicare" </w:t>
      </w:r>
    </w:p>
    <w:p w:rsidR="00531AEE" w:rsidRPr="006A3197" w:rsidRDefault="00531AEE" w:rsidP="00531AEE">
      <w:pPr>
        <w:numPr>
          <w:ilvl w:val="0"/>
          <w:numId w:val="1"/>
        </w:numPr>
        <w:spacing w:before="100" w:beforeAutospacing="1" w:after="100" w:afterAutospacing="1"/>
        <w:rPr>
          <w:rFonts w:ascii="Gill Sans MT" w:hAnsi="Gill Sans MT"/>
          <w:szCs w:val="24"/>
        </w:rPr>
      </w:pPr>
      <w:r w:rsidRPr="006A3197">
        <w:rPr>
          <w:rFonts w:ascii="Gill Sans MT" w:hAnsi="Gill Sans MT"/>
          <w:szCs w:val="24"/>
        </w:rPr>
        <w:t xml:space="preserve">Page 318, first line – omit "the" before "utility" </w:t>
      </w:r>
    </w:p>
    <w:p w:rsidR="00531AEE" w:rsidRPr="006A3197" w:rsidRDefault="00531AEE" w:rsidP="00531AEE">
      <w:pPr>
        <w:rPr>
          <w:rFonts w:ascii="Gill Sans MT" w:hAnsi="Gill Sans MT"/>
          <w:bCs/>
          <w:sz w:val="16"/>
        </w:rPr>
      </w:pPr>
    </w:p>
    <w:p w:rsidR="00531AEE" w:rsidRPr="006A3197" w:rsidRDefault="00531AEE" w:rsidP="00531AEE">
      <w:pPr>
        <w:rPr>
          <w:rFonts w:ascii="Gill Sans MT" w:hAnsi="Gill Sans MT"/>
          <w:szCs w:val="24"/>
        </w:rPr>
      </w:pPr>
      <w:r w:rsidRPr="006A3197">
        <w:rPr>
          <w:rFonts w:ascii="Gill Sans MT" w:hAnsi="Gill Sans MT"/>
          <w:b/>
          <w:szCs w:val="24"/>
        </w:rPr>
        <w:t xml:space="preserve">Additions to Index </w:t>
      </w:r>
      <w:r w:rsidRPr="006A3197">
        <w:rPr>
          <w:rFonts w:ascii="Gill Sans MT" w:hAnsi="Gill Sans MT"/>
          <w:b/>
          <w:szCs w:val="24"/>
        </w:rPr>
        <w:br/>
      </w:r>
      <w:r w:rsidRPr="006A3197">
        <w:rPr>
          <w:rFonts w:ascii="Gill Sans MT" w:hAnsi="Gill Sans MT"/>
          <w:i/>
          <w:iCs/>
          <w:szCs w:val="24"/>
        </w:rPr>
        <w:t xml:space="preserve">Additions are listed in </w:t>
      </w:r>
      <w:r w:rsidRPr="006A3197">
        <w:rPr>
          <w:rFonts w:ascii="Gill Sans MT" w:hAnsi="Gill Sans MT"/>
          <w:b/>
          <w:bCs/>
          <w:i/>
          <w:iCs/>
          <w:szCs w:val="24"/>
        </w:rPr>
        <w:t>boldface</w:t>
      </w:r>
      <w:r w:rsidRPr="006A3197">
        <w:rPr>
          <w:rFonts w:ascii="Gill Sans MT" w:hAnsi="Gill Sans MT"/>
          <w:i/>
          <w:iCs/>
          <w:szCs w:val="24"/>
        </w:rPr>
        <w:t xml:space="preserve"> type.</w:t>
      </w:r>
      <w:r w:rsidRPr="006A3197">
        <w:rPr>
          <w:rFonts w:ascii="Gill Sans MT" w:hAnsi="Gill Sans MT"/>
          <w:szCs w:val="24"/>
        </w:rPr>
        <w:t xml:space="preserve"> </w:t>
      </w:r>
    </w:p>
    <w:p w:rsidR="00531AEE" w:rsidRPr="006A3197" w:rsidRDefault="00531AEE" w:rsidP="00531AEE">
      <w:pPr>
        <w:spacing w:before="100" w:beforeAutospacing="1" w:after="100" w:afterAutospacing="1"/>
        <w:rPr>
          <w:rFonts w:ascii="Gill Sans MT" w:hAnsi="Gill Sans MT"/>
          <w:szCs w:val="24"/>
        </w:rPr>
      </w:pPr>
      <w:r w:rsidRPr="006A3197">
        <w:rPr>
          <w:rFonts w:ascii="Gill Sans MT" w:hAnsi="Gill Sans MT"/>
          <w:b/>
          <w:bCs/>
          <w:szCs w:val="24"/>
        </w:rPr>
        <w:t>Altman, Daniel, 78</w:t>
      </w:r>
      <w:r w:rsidRPr="006A3197">
        <w:rPr>
          <w:rFonts w:ascii="Gill Sans MT" w:hAnsi="Gill Sans MT"/>
          <w:szCs w:val="24"/>
        </w:rPr>
        <w:br/>
        <w:t xml:space="preserve">Arrow, Kenneth, 60, 137n, 138, </w:t>
      </w:r>
      <w:r w:rsidRPr="006A3197">
        <w:rPr>
          <w:rFonts w:ascii="Gill Sans MT" w:hAnsi="Gill Sans MT"/>
          <w:b/>
          <w:bCs/>
          <w:szCs w:val="24"/>
        </w:rPr>
        <w:t>153</w:t>
      </w:r>
      <w:r w:rsidRPr="006A3197">
        <w:rPr>
          <w:rFonts w:ascii="Gill Sans MT" w:hAnsi="Gill Sans MT"/>
          <w:szCs w:val="24"/>
        </w:rPr>
        <w:t xml:space="preserve">, 262 </w:t>
      </w:r>
    </w:p>
    <w:p w:rsidR="00531AEE" w:rsidRPr="006A3197" w:rsidRDefault="00531AEE" w:rsidP="00531AEE">
      <w:pPr>
        <w:spacing w:before="100" w:beforeAutospacing="1" w:after="100" w:afterAutospacing="1"/>
        <w:rPr>
          <w:rFonts w:ascii="Gill Sans MT" w:hAnsi="Gill Sans MT"/>
          <w:szCs w:val="24"/>
        </w:rPr>
      </w:pPr>
      <w:r w:rsidRPr="006A3197">
        <w:rPr>
          <w:rFonts w:ascii="Gill Sans MT" w:hAnsi="Gill Sans MT"/>
          <w:szCs w:val="24"/>
        </w:rPr>
        <w:t xml:space="preserve">Berndt, Ernst R., </w:t>
      </w:r>
      <w:r w:rsidRPr="006A3197">
        <w:rPr>
          <w:rFonts w:ascii="Gill Sans MT" w:hAnsi="Gill Sans MT"/>
          <w:b/>
          <w:bCs/>
          <w:szCs w:val="24"/>
        </w:rPr>
        <w:t>213n, 214</w:t>
      </w:r>
      <w:r w:rsidRPr="006A3197">
        <w:rPr>
          <w:rFonts w:ascii="Gill Sans MT" w:hAnsi="Gill Sans MT"/>
          <w:szCs w:val="24"/>
        </w:rPr>
        <w:t>, 235</w:t>
      </w:r>
      <w:r w:rsidRPr="006A3197">
        <w:rPr>
          <w:rFonts w:ascii="Gill Sans MT" w:hAnsi="Gill Sans MT"/>
          <w:szCs w:val="24"/>
        </w:rPr>
        <w:br/>
      </w:r>
      <w:proofErr w:type="spellStart"/>
      <w:r w:rsidRPr="006A3197">
        <w:rPr>
          <w:rFonts w:ascii="Gill Sans MT" w:hAnsi="Gill Sans MT"/>
          <w:b/>
          <w:bCs/>
          <w:szCs w:val="24"/>
        </w:rPr>
        <w:t>Blomqvist</w:t>
      </w:r>
      <w:proofErr w:type="spellEnd"/>
      <w:r w:rsidRPr="006A3197">
        <w:rPr>
          <w:rFonts w:ascii="Gill Sans MT" w:hAnsi="Gill Sans MT"/>
          <w:b/>
          <w:bCs/>
          <w:szCs w:val="24"/>
        </w:rPr>
        <w:t>, A.G., 56-57</w:t>
      </w:r>
      <w:r w:rsidRPr="006A3197">
        <w:rPr>
          <w:rFonts w:ascii="Gill Sans MT" w:hAnsi="Gill Sans MT"/>
          <w:b/>
          <w:bCs/>
          <w:szCs w:val="24"/>
        </w:rPr>
        <w:br/>
        <w:t xml:space="preserve">Brent, Robert, 192 </w:t>
      </w:r>
      <w:r w:rsidRPr="006A3197">
        <w:rPr>
          <w:rFonts w:ascii="Gill Sans MT" w:hAnsi="Gill Sans MT"/>
          <w:b/>
          <w:bCs/>
          <w:szCs w:val="24"/>
        </w:rPr>
        <w:br/>
        <w:t>Brown, Ruth E., 191n</w:t>
      </w:r>
      <w:r w:rsidRPr="006A3197">
        <w:rPr>
          <w:rFonts w:ascii="Gill Sans MT" w:hAnsi="Gill Sans MT"/>
          <w:szCs w:val="24"/>
        </w:rPr>
        <w:t xml:space="preserve"> </w:t>
      </w:r>
    </w:p>
    <w:p w:rsidR="00531AEE" w:rsidRPr="006A3197" w:rsidRDefault="00531AEE" w:rsidP="00531AEE">
      <w:pPr>
        <w:spacing w:before="100" w:beforeAutospacing="1" w:after="100" w:afterAutospacing="1"/>
        <w:rPr>
          <w:rFonts w:ascii="Gill Sans MT" w:hAnsi="Gill Sans MT"/>
          <w:szCs w:val="24"/>
        </w:rPr>
      </w:pPr>
      <w:r w:rsidRPr="006A3197">
        <w:rPr>
          <w:rFonts w:ascii="Gill Sans MT" w:hAnsi="Gill Sans MT"/>
          <w:szCs w:val="24"/>
        </w:rPr>
        <w:t xml:space="preserve">Clinton, Bill, 15, </w:t>
      </w:r>
      <w:r w:rsidRPr="006A3197">
        <w:rPr>
          <w:rFonts w:ascii="Gill Sans MT" w:hAnsi="Gill Sans MT"/>
          <w:b/>
          <w:bCs/>
          <w:szCs w:val="24"/>
        </w:rPr>
        <w:t>195, 205</w:t>
      </w:r>
      <w:r w:rsidRPr="006A3197">
        <w:rPr>
          <w:rFonts w:ascii="Gill Sans MT" w:hAnsi="Gill Sans MT"/>
          <w:szCs w:val="24"/>
        </w:rPr>
        <w:br/>
        <w:t xml:space="preserve">Currie, Janet, </w:t>
      </w:r>
      <w:r w:rsidRPr="006A3197">
        <w:rPr>
          <w:rFonts w:ascii="Gill Sans MT" w:hAnsi="Gill Sans MT"/>
          <w:b/>
          <w:bCs/>
          <w:szCs w:val="24"/>
        </w:rPr>
        <w:t>101</w:t>
      </w:r>
      <w:r w:rsidRPr="006A3197">
        <w:rPr>
          <w:rFonts w:ascii="Gill Sans MT" w:hAnsi="Gill Sans MT"/>
          <w:szCs w:val="24"/>
        </w:rPr>
        <w:t>, 128</w:t>
      </w:r>
      <w:r w:rsidRPr="006A3197">
        <w:rPr>
          <w:rFonts w:ascii="Gill Sans MT" w:hAnsi="Gill Sans MT"/>
          <w:szCs w:val="24"/>
        </w:rPr>
        <w:br/>
        <w:t xml:space="preserve">Cutler, David, 9, 57, </w:t>
      </w:r>
      <w:r w:rsidRPr="006A3197">
        <w:rPr>
          <w:rFonts w:ascii="Gill Sans MT" w:hAnsi="Gill Sans MT"/>
          <w:b/>
          <w:bCs/>
          <w:szCs w:val="24"/>
        </w:rPr>
        <w:t>62</w:t>
      </w:r>
      <w:r w:rsidRPr="006A3197">
        <w:rPr>
          <w:rFonts w:ascii="Gill Sans MT" w:hAnsi="Gill Sans MT"/>
          <w:szCs w:val="24"/>
        </w:rPr>
        <w:t>, 183</w:t>
      </w:r>
      <w:r w:rsidRPr="006A3197">
        <w:rPr>
          <w:rFonts w:ascii="Gill Sans MT" w:hAnsi="Gill Sans MT"/>
          <w:b/>
          <w:bCs/>
          <w:szCs w:val="24"/>
        </w:rPr>
        <w:t>n, 208, 210, 214, 243n, 296-</w:t>
      </w:r>
      <w:r w:rsidRPr="006A3197">
        <w:rPr>
          <w:rFonts w:ascii="Gill Sans MT" w:hAnsi="Gill Sans MT"/>
          <w:szCs w:val="24"/>
        </w:rPr>
        <w:t xml:space="preserve">297, </w:t>
      </w:r>
    </w:p>
    <w:p w:rsidR="00531AEE" w:rsidRPr="006A3197" w:rsidRDefault="00531AEE" w:rsidP="00531AEE">
      <w:pPr>
        <w:spacing w:before="100" w:beforeAutospacing="1" w:after="100" w:afterAutospacing="1"/>
        <w:rPr>
          <w:rFonts w:ascii="Gill Sans MT" w:hAnsi="Gill Sans MT"/>
          <w:szCs w:val="24"/>
        </w:rPr>
      </w:pPr>
      <w:proofErr w:type="spellStart"/>
      <w:r w:rsidRPr="006A3197">
        <w:rPr>
          <w:rFonts w:ascii="Gill Sans MT" w:hAnsi="Gill Sans MT"/>
          <w:szCs w:val="24"/>
        </w:rPr>
        <w:t>Dranove</w:t>
      </w:r>
      <w:proofErr w:type="spellEnd"/>
      <w:r w:rsidRPr="006A3197">
        <w:rPr>
          <w:rFonts w:ascii="Gill Sans MT" w:hAnsi="Gill Sans MT"/>
          <w:szCs w:val="24"/>
        </w:rPr>
        <w:t xml:space="preserve">, David, 69n, </w:t>
      </w:r>
      <w:r w:rsidRPr="006A3197">
        <w:rPr>
          <w:rFonts w:ascii="Gill Sans MT" w:hAnsi="Gill Sans MT"/>
          <w:b/>
          <w:bCs/>
          <w:szCs w:val="24"/>
        </w:rPr>
        <w:t>147</w:t>
      </w:r>
      <w:r w:rsidRPr="006A3197">
        <w:rPr>
          <w:rFonts w:ascii="Gill Sans MT" w:hAnsi="Gill Sans MT"/>
          <w:szCs w:val="24"/>
        </w:rPr>
        <w:t xml:space="preserve"> [omit 167] </w:t>
      </w:r>
    </w:p>
    <w:p w:rsidR="00531AEE" w:rsidRPr="006A3197" w:rsidRDefault="00531AEE" w:rsidP="00531AEE">
      <w:pPr>
        <w:spacing w:before="100" w:beforeAutospacing="1" w:after="100" w:afterAutospacing="1"/>
        <w:rPr>
          <w:rFonts w:ascii="Gill Sans MT" w:hAnsi="Gill Sans MT"/>
          <w:szCs w:val="24"/>
        </w:rPr>
      </w:pPr>
      <w:proofErr w:type="spellStart"/>
      <w:r w:rsidRPr="006A3197">
        <w:rPr>
          <w:rFonts w:ascii="Gill Sans MT" w:hAnsi="Gill Sans MT"/>
          <w:szCs w:val="24"/>
        </w:rPr>
        <w:lastRenderedPageBreak/>
        <w:t>Enthoven</w:t>
      </w:r>
      <w:proofErr w:type="spellEnd"/>
      <w:r w:rsidRPr="006A3197">
        <w:rPr>
          <w:rFonts w:ascii="Gill Sans MT" w:hAnsi="Gill Sans MT"/>
          <w:szCs w:val="24"/>
        </w:rPr>
        <w:t xml:space="preserve">, Alain, 81, </w:t>
      </w:r>
      <w:r w:rsidRPr="006A3197">
        <w:rPr>
          <w:rFonts w:ascii="Gill Sans MT" w:hAnsi="Gill Sans MT"/>
          <w:b/>
          <w:bCs/>
          <w:szCs w:val="24"/>
        </w:rPr>
        <w:t>167</w:t>
      </w:r>
      <w:r w:rsidRPr="006A3197">
        <w:rPr>
          <w:rFonts w:ascii="Gill Sans MT" w:hAnsi="Gill Sans MT"/>
          <w:szCs w:val="24"/>
        </w:rPr>
        <w:br/>
        <w:t xml:space="preserve">Evans, Robert, </w:t>
      </w:r>
      <w:r w:rsidRPr="006A3197">
        <w:rPr>
          <w:rFonts w:ascii="Gill Sans MT" w:hAnsi="Gill Sans MT"/>
          <w:b/>
          <w:bCs/>
          <w:szCs w:val="24"/>
        </w:rPr>
        <w:t>146</w:t>
      </w:r>
      <w:r w:rsidRPr="006A3197">
        <w:rPr>
          <w:rFonts w:ascii="Gill Sans MT" w:hAnsi="Gill Sans MT"/>
          <w:szCs w:val="24"/>
        </w:rPr>
        <w:t xml:space="preserve">, 294 </w:t>
      </w:r>
    </w:p>
    <w:p w:rsidR="00531AEE" w:rsidRPr="006A3197" w:rsidRDefault="00531AEE" w:rsidP="00531AEE">
      <w:pPr>
        <w:spacing w:before="100" w:beforeAutospacing="1" w:after="100" w:afterAutospacing="1"/>
        <w:rPr>
          <w:rFonts w:ascii="Gill Sans MT" w:hAnsi="Gill Sans MT"/>
          <w:szCs w:val="24"/>
        </w:rPr>
      </w:pPr>
      <w:r w:rsidRPr="006A3197">
        <w:rPr>
          <w:rFonts w:ascii="Gill Sans MT" w:hAnsi="Gill Sans MT"/>
          <w:szCs w:val="24"/>
        </w:rPr>
        <w:t xml:space="preserve">Garber, Alan M., </w:t>
      </w:r>
      <w:r w:rsidRPr="006A3197">
        <w:rPr>
          <w:rFonts w:ascii="Gill Sans MT" w:hAnsi="Gill Sans MT"/>
          <w:b/>
          <w:bCs/>
          <w:szCs w:val="24"/>
        </w:rPr>
        <w:t>192</w:t>
      </w:r>
      <w:r w:rsidRPr="006A3197">
        <w:rPr>
          <w:rFonts w:ascii="Gill Sans MT" w:hAnsi="Gill Sans MT"/>
          <w:szCs w:val="24"/>
        </w:rPr>
        <w:t>, 212</w:t>
      </w:r>
      <w:r w:rsidRPr="006A3197">
        <w:rPr>
          <w:rFonts w:ascii="Gill Sans MT" w:hAnsi="Gill Sans MT"/>
          <w:szCs w:val="24"/>
        </w:rPr>
        <w:br/>
      </w:r>
      <w:proofErr w:type="spellStart"/>
      <w:r w:rsidRPr="006A3197">
        <w:rPr>
          <w:rFonts w:ascii="Gill Sans MT" w:hAnsi="Gill Sans MT"/>
          <w:szCs w:val="24"/>
        </w:rPr>
        <w:t>Gertler</w:t>
      </w:r>
      <w:proofErr w:type="spellEnd"/>
      <w:r w:rsidRPr="006A3197">
        <w:rPr>
          <w:rFonts w:ascii="Gill Sans MT" w:hAnsi="Gill Sans MT"/>
          <w:szCs w:val="24"/>
        </w:rPr>
        <w:t xml:space="preserve">, Paul, </w:t>
      </w:r>
      <w:r w:rsidRPr="006A3197">
        <w:rPr>
          <w:rFonts w:ascii="Gill Sans MT" w:hAnsi="Gill Sans MT"/>
          <w:b/>
          <w:bCs/>
          <w:szCs w:val="24"/>
        </w:rPr>
        <w:t>170</w:t>
      </w:r>
      <w:r w:rsidRPr="006A3197">
        <w:rPr>
          <w:rFonts w:ascii="Gill Sans MT" w:hAnsi="Gill Sans MT"/>
          <w:szCs w:val="24"/>
        </w:rPr>
        <w:t>, 284, 285</w:t>
      </w:r>
      <w:r w:rsidRPr="006A3197">
        <w:rPr>
          <w:rFonts w:ascii="Gill Sans MT" w:hAnsi="Gill Sans MT"/>
          <w:szCs w:val="24"/>
        </w:rPr>
        <w:br/>
        <w:t xml:space="preserve">Grabowski, Henry, 227, 232, </w:t>
      </w:r>
      <w:r w:rsidRPr="006A3197">
        <w:rPr>
          <w:rFonts w:ascii="Gill Sans MT" w:hAnsi="Gill Sans MT"/>
          <w:b/>
          <w:bCs/>
          <w:szCs w:val="24"/>
        </w:rPr>
        <w:t>235</w:t>
      </w:r>
      <w:r w:rsidRPr="006A3197">
        <w:rPr>
          <w:rFonts w:ascii="Gill Sans MT" w:hAnsi="Gill Sans MT"/>
          <w:szCs w:val="24"/>
        </w:rPr>
        <w:br/>
      </w:r>
      <w:r w:rsidRPr="006A3197">
        <w:rPr>
          <w:rFonts w:ascii="Gill Sans MT" w:hAnsi="Gill Sans MT"/>
          <w:b/>
          <w:bCs/>
          <w:szCs w:val="24"/>
        </w:rPr>
        <w:t>Grabowski, David, 170</w:t>
      </w:r>
      <w:r w:rsidRPr="006A3197">
        <w:rPr>
          <w:rFonts w:ascii="Gill Sans MT" w:hAnsi="Gill Sans MT"/>
          <w:szCs w:val="24"/>
        </w:rPr>
        <w:br/>
        <w:t xml:space="preserve">Gruber, Jonathan, 61, </w:t>
      </w:r>
      <w:r w:rsidRPr="006A3197">
        <w:rPr>
          <w:rFonts w:ascii="Gill Sans MT" w:hAnsi="Gill Sans MT"/>
          <w:b/>
          <w:bCs/>
          <w:szCs w:val="24"/>
        </w:rPr>
        <w:t>101</w:t>
      </w:r>
      <w:r w:rsidRPr="006A3197">
        <w:rPr>
          <w:rFonts w:ascii="Gill Sans MT" w:hAnsi="Gill Sans MT"/>
          <w:szCs w:val="24"/>
        </w:rPr>
        <w:t xml:space="preserve">, 147 </w:t>
      </w:r>
    </w:p>
    <w:p w:rsidR="00531AEE" w:rsidRPr="006A3197" w:rsidRDefault="00531AEE" w:rsidP="00531AEE">
      <w:pPr>
        <w:spacing w:before="100" w:beforeAutospacing="1" w:after="100" w:afterAutospacing="1"/>
        <w:rPr>
          <w:rFonts w:ascii="Gill Sans MT" w:hAnsi="Gill Sans MT"/>
          <w:szCs w:val="24"/>
        </w:rPr>
      </w:pPr>
      <w:proofErr w:type="spellStart"/>
      <w:r w:rsidRPr="006A3197">
        <w:rPr>
          <w:rFonts w:ascii="Gill Sans MT" w:hAnsi="Gill Sans MT"/>
          <w:szCs w:val="24"/>
        </w:rPr>
        <w:t>Herfindahl</w:t>
      </w:r>
      <w:proofErr w:type="spellEnd"/>
      <w:r w:rsidRPr="006A3197">
        <w:rPr>
          <w:rFonts w:ascii="Gill Sans MT" w:hAnsi="Gill Sans MT"/>
          <w:szCs w:val="24"/>
        </w:rPr>
        <w:t xml:space="preserve">-Hirschman Index (HHI), 164-165, </w:t>
      </w:r>
      <w:r w:rsidRPr="006A3197">
        <w:rPr>
          <w:rFonts w:ascii="Gill Sans MT" w:hAnsi="Gill Sans MT"/>
          <w:b/>
          <w:bCs/>
          <w:szCs w:val="24"/>
        </w:rPr>
        <w:t>221n</w:t>
      </w:r>
      <w:r w:rsidRPr="006A3197">
        <w:rPr>
          <w:rFonts w:ascii="Gill Sans MT" w:hAnsi="Gill Sans MT"/>
          <w:szCs w:val="24"/>
        </w:rPr>
        <w:t xml:space="preserve"> </w:t>
      </w:r>
    </w:p>
    <w:p w:rsidR="00531AEE" w:rsidRPr="006A3197" w:rsidRDefault="00531AEE" w:rsidP="00531AEE">
      <w:pPr>
        <w:spacing w:before="100" w:beforeAutospacing="1" w:after="100" w:afterAutospacing="1"/>
        <w:rPr>
          <w:rFonts w:ascii="Gill Sans MT" w:hAnsi="Gill Sans MT"/>
          <w:szCs w:val="24"/>
        </w:rPr>
      </w:pPr>
      <w:r w:rsidRPr="006A3197">
        <w:rPr>
          <w:rFonts w:ascii="Gill Sans MT" w:hAnsi="Gill Sans MT"/>
          <w:szCs w:val="24"/>
        </w:rPr>
        <w:t xml:space="preserve">Institute of Medicine, </w:t>
      </w:r>
      <w:r w:rsidRPr="006A3197">
        <w:rPr>
          <w:rFonts w:ascii="Gill Sans MT" w:hAnsi="Gill Sans MT"/>
          <w:b/>
          <w:bCs/>
          <w:szCs w:val="24"/>
        </w:rPr>
        <w:t>172</w:t>
      </w:r>
      <w:r w:rsidRPr="006A3197">
        <w:rPr>
          <w:rFonts w:ascii="Gill Sans MT" w:hAnsi="Gill Sans MT"/>
          <w:szCs w:val="24"/>
        </w:rPr>
        <w:t xml:space="preserve">, 302 </w:t>
      </w:r>
    </w:p>
    <w:p w:rsidR="00531AEE" w:rsidRPr="006A3197" w:rsidRDefault="00531AEE" w:rsidP="00531AEE">
      <w:pPr>
        <w:spacing w:before="100" w:beforeAutospacing="1" w:after="100" w:afterAutospacing="1"/>
        <w:rPr>
          <w:rFonts w:ascii="Gill Sans MT" w:hAnsi="Gill Sans MT"/>
          <w:szCs w:val="24"/>
        </w:rPr>
      </w:pPr>
      <w:r w:rsidRPr="006A3197">
        <w:rPr>
          <w:rFonts w:ascii="Gill Sans MT" w:hAnsi="Gill Sans MT"/>
          <w:b/>
          <w:bCs/>
          <w:szCs w:val="24"/>
        </w:rPr>
        <w:t xml:space="preserve">Kessler, Daniel P., 151 </w:t>
      </w:r>
    </w:p>
    <w:p w:rsidR="00531AEE" w:rsidRPr="006A3197" w:rsidRDefault="00531AEE" w:rsidP="00531AEE">
      <w:pPr>
        <w:spacing w:before="100" w:beforeAutospacing="1" w:after="100" w:afterAutospacing="1"/>
        <w:rPr>
          <w:rFonts w:ascii="Gill Sans MT" w:hAnsi="Gill Sans MT"/>
          <w:szCs w:val="24"/>
        </w:rPr>
      </w:pPr>
      <w:r w:rsidRPr="006A3197">
        <w:rPr>
          <w:rFonts w:ascii="Gill Sans MT" w:hAnsi="Gill Sans MT"/>
          <w:b/>
          <w:bCs/>
          <w:szCs w:val="24"/>
        </w:rPr>
        <w:t>Lichtenberg, Frank R., 221</w:t>
      </w:r>
      <w:r w:rsidRPr="006A3197">
        <w:rPr>
          <w:rFonts w:ascii="Gill Sans MT" w:hAnsi="Gill Sans MT"/>
          <w:szCs w:val="24"/>
        </w:rPr>
        <w:t xml:space="preserve"> </w:t>
      </w:r>
    </w:p>
    <w:p w:rsidR="00531AEE" w:rsidRPr="006A3197" w:rsidRDefault="00531AEE" w:rsidP="00531AEE">
      <w:pPr>
        <w:spacing w:before="100" w:beforeAutospacing="1" w:after="100" w:afterAutospacing="1"/>
        <w:rPr>
          <w:rFonts w:ascii="Gill Sans MT" w:hAnsi="Gill Sans MT"/>
          <w:szCs w:val="24"/>
        </w:rPr>
      </w:pPr>
      <w:r w:rsidRPr="006A3197">
        <w:rPr>
          <w:rFonts w:ascii="Gill Sans MT" w:hAnsi="Gill Sans MT"/>
          <w:szCs w:val="24"/>
        </w:rPr>
        <w:t xml:space="preserve">McClellan, Mark, </w:t>
      </w:r>
      <w:r w:rsidRPr="006A3197">
        <w:rPr>
          <w:rFonts w:ascii="Gill Sans MT" w:hAnsi="Gill Sans MT"/>
          <w:b/>
          <w:bCs/>
          <w:szCs w:val="24"/>
        </w:rPr>
        <w:t>151, 208, 210</w:t>
      </w:r>
      <w:r w:rsidRPr="006A3197">
        <w:rPr>
          <w:rFonts w:ascii="Gill Sans MT" w:hAnsi="Gill Sans MT"/>
          <w:szCs w:val="24"/>
        </w:rPr>
        <w:t>, 231</w:t>
      </w:r>
      <w:r w:rsidRPr="006A3197">
        <w:rPr>
          <w:rFonts w:ascii="Gill Sans MT" w:hAnsi="Gill Sans MT"/>
          <w:b/>
          <w:bCs/>
          <w:szCs w:val="24"/>
        </w:rPr>
        <w:t>n</w:t>
      </w:r>
      <w:r w:rsidRPr="006A3197">
        <w:rPr>
          <w:rFonts w:ascii="Gill Sans MT" w:hAnsi="Gill Sans MT"/>
          <w:szCs w:val="24"/>
        </w:rPr>
        <w:t xml:space="preserve">, 306 </w:t>
      </w:r>
      <w:r w:rsidRPr="006A3197">
        <w:rPr>
          <w:rFonts w:ascii="Gill Sans MT" w:hAnsi="Gill Sans MT"/>
          <w:szCs w:val="24"/>
        </w:rPr>
        <w:br/>
        <w:t xml:space="preserve">McGuire, Thomas, 80, </w:t>
      </w:r>
      <w:r w:rsidRPr="006A3197">
        <w:rPr>
          <w:rFonts w:ascii="Gill Sans MT" w:hAnsi="Gill Sans MT"/>
          <w:b/>
          <w:bCs/>
          <w:szCs w:val="24"/>
        </w:rPr>
        <w:t>112</w:t>
      </w:r>
      <w:r w:rsidRPr="006A3197">
        <w:rPr>
          <w:rFonts w:ascii="Gill Sans MT" w:hAnsi="Gill Sans MT"/>
          <w:szCs w:val="24"/>
        </w:rPr>
        <w:t xml:space="preserve">, 144, </w:t>
      </w:r>
      <w:r w:rsidRPr="006A3197">
        <w:rPr>
          <w:rFonts w:ascii="Gill Sans MT" w:hAnsi="Gill Sans MT"/>
          <w:b/>
          <w:bCs/>
          <w:szCs w:val="24"/>
        </w:rPr>
        <w:t>148</w:t>
      </w:r>
      <w:r w:rsidRPr="006A3197">
        <w:rPr>
          <w:rFonts w:ascii="Gill Sans MT" w:hAnsi="Gill Sans MT"/>
          <w:szCs w:val="24"/>
        </w:rPr>
        <w:t xml:space="preserve">-149 </w:t>
      </w:r>
      <w:r w:rsidRPr="006A3197">
        <w:rPr>
          <w:rFonts w:ascii="Gill Sans MT" w:hAnsi="Gill Sans MT"/>
          <w:szCs w:val="24"/>
        </w:rPr>
        <w:br/>
      </w:r>
      <w:r w:rsidRPr="006A3197">
        <w:rPr>
          <w:rFonts w:ascii="Gill Sans MT" w:hAnsi="Gill Sans MT"/>
          <w:b/>
          <w:bCs/>
          <w:szCs w:val="24"/>
        </w:rPr>
        <w:t>McKnight, Robin, 61</w:t>
      </w:r>
      <w:r w:rsidRPr="006A3197">
        <w:rPr>
          <w:rFonts w:ascii="Gill Sans MT" w:hAnsi="Gill Sans MT"/>
          <w:b/>
          <w:bCs/>
          <w:szCs w:val="24"/>
        </w:rPr>
        <w:br/>
      </w:r>
      <w:proofErr w:type="spellStart"/>
      <w:r w:rsidRPr="006A3197">
        <w:rPr>
          <w:rFonts w:ascii="Gill Sans MT" w:hAnsi="Gill Sans MT"/>
          <w:b/>
          <w:bCs/>
          <w:szCs w:val="24"/>
        </w:rPr>
        <w:t>Mocan</w:t>
      </w:r>
      <w:proofErr w:type="spellEnd"/>
      <w:r w:rsidRPr="006A3197">
        <w:rPr>
          <w:rFonts w:ascii="Gill Sans MT" w:hAnsi="Gill Sans MT"/>
          <w:b/>
          <w:bCs/>
          <w:szCs w:val="24"/>
        </w:rPr>
        <w:t xml:space="preserve">, H. </w:t>
      </w:r>
      <w:proofErr w:type="spellStart"/>
      <w:r w:rsidRPr="006A3197">
        <w:rPr>
          <w:rFonts w:ascii="Gill Sans MT" w:hAnsi="Gill Sans MT"/>
          <w:b/>
          <w:bCs/>
          <w:szCs w:val="24"/>
        </w:rPr>
        <w:t>Naci</w:t>
      </w:r>
      <w:proofErr w:type="spellEnd"/>
      <w:r w:rsidRPr="006A3197">
        <w:rPr>
          <w:rFonts w:ascii="Gill Sans MT" w:hAnsi="Gill Sans MT"/>
          <w:b/>
          <w:bCs/>
          <w:szCs w:val="24"/>
        </w:rPr>
        <w:t>, 284</w:t>
      </w:r>
      <w:r w:rsidRPr="006A3197">
        <w:rPr>
          <w:rFonts w:ascii="Gill Sans MT" w:hAnsi="Gill Sans MT"/>
          <w:b/>
          <w:bCs/>
          <w:szCs w:val="24"/>
        </w:rPr>
        <w:br/>
      </w:r>
      <w:proofErr w:type="spellStart"/>
      <w:r w:rsidRPr="006A3197">
        <w:rPr>
          <w:rFonts w:ascii="Gill Sans MT" w:hAnsi="Gill Sans MT"/>
          <w:b/>
          <w:bCs/>
          <w:szCs w:val="24"/>
        </w:rPr>
        <w:t>Molyneaux</w:t>
      </w:r>
      <w:proofErr w:type="spellEnd"/>
      <w:r w:rsidRPr="006A3197">
        <w:rPr>
          <w:rFonts w:ascii="Gill Sans MT" w:hAnsi="Gill Sans MT"/>
          <w:b/>
          <w:bCs/>
          <w:szCs w:val="24"/>
        </w:rPr>
        <w:t>, Jack, 284</w:t>
      </w:r>
      <w:r w:rsidRPr="006A3197">
        <w:rPr>
          <w:rFonts w:ascii="Gill Sans MT" w:hAnsi="Gill Sans MT"/>
          <w:b/>
          <w:bCs/>
          <w:szCs w:val="24"/>
        </w:rPr>
        <w:br/>
        <w:t>Morrissey, Michael, 172</w:t>
      </w:r>
      <w:r w:rsidRPr="006A3197">
        <w:rPr>
          <w:rFonts w:ascii="Gill Sans MT" w:hAnsi="Gill Sans MT"/>
          <w:szCs w:val="24"/>
        </w:rPr>
        <w:t xml:space="preserve"> </w:t>
      </w:r>
    </w:p>
    <w:p w:rsidR="00531AEE" w:rsidRPr="006A3197" w:rsidRDefault="00531AEE" w:rsidP="00531AEE">
      <w:pPr>
        <w:spacing w:before="100" w:beforeAutospacing="1" w:after="100" w:afterAutospacing="1"/>
        <w:rPr>
          <w:rFonts w:ascii="Gill Sans MT" w:hAnsi="Gill Sans MT"/>
          <w:szCs w:val="24"/>
        </w:rPr>
      </w:pPr>
      <w:r w:rsidRPr="006A3197">
        <w:rPr>
          <w:rFonts w:ascii="Gill Sans MT" w:hAnsi="Gill Sans MT"/>
          <w:szCs w:val="24"/>
        </w:rPr>
        <w:t xml:space="preserve">Newhouse, Joseph, 47, 160, </w:t>
      </w:r>
      <w:r w:rsidRPr="006A3197">
        <w:rPr>
          <w:rFonts w:ascii="Gill Sans MT" w:hAnsi="Gill Sans MT"/>
          <w:b/>
          <w:bCs/>
          <w:szCs w:val="24"/>
        </w:rPr>
        <w:t>163, 170</w:t>
      </w:r>
      <w:r w:rsidRPr="006A3197">
        <w:rPr>
          <w:rFonts w:ascii="Gill Sans MT" w:hAnsi="Gill Sans MT"/>
          <w:szCs w:val="24"/>
        </w:rPr>
        <w:t xml:space="preserve">, 204, </w:t>
      </w:r>
      <w:r w:rsidRPr="006A3197">
        <w:rPr>
          <w:rFonts w:ascii="Gill Sans MT" w:hAnsi="Gill Sans MT"/>
          <w:b/>
          <w:bCs/>
          <w:szCs w:val="24"/>
        </w:rPr>
        <w:t>208, 210, 213n, 214</w:t>
      </w:r>
      <w:r w:rsidRPr="006A3197">
        <w:rPr>
          <w:rFonts w:ascii="Gill Sans MT" w:hAnsi="Gill Sans MT"/>
          <w:szCs w:val="24"/>
        </w:rPr>
        <w:t>, 296-297</w:t>
      </w:r>
      <w:r w:rsidRPr="006A3197">
        <w:rPr>
          <w:rFonts w:ascii="Gill Sans MT" w:hAnsi="Gill Sans MT"/>
          <w:szCs w:val="24"/>
        </w:rPr>
        <w:br/>
        <w:t xml:space="preserve">Nyman, John, 48, </w:t>
      </w:r>
      <w:r w:rsidRPr="006A3197">
        <w:rPr>
          <w:rFonts w:ascii="Gill Sans MT" w:hAnsi="Gill Sans MT"/>
          <w:b/>
          <w:bCs/>
          <w:szCs w:val="24"/>
        </w:rPr>
        <w:t>60-61, 169-170</w:t>
      </w:r>
      <w:r w:rsidRPr="006A3197">
        <w:rPr>
          <w:rFonts w:ascii="Gill Sans MT" w:hAnsi="Gill Sans MT"/>
          <w:szCs w:val="24"/>
        </w:rPr>
        <w:t xml:space="preserve"> </w:t>
      </w:r>
    </w:p>
    <w:p w:rsidR="00531AEE" w:rsidRPr="006A3197" w:rsidRDefault="00531AEE" w:rsidP="00531AEE">
      <w:pPr>
        <w:spacing w:before="100" w:beforeAutospacing="1" w:after="100" w:afterAutospacing="1"/>
        <w:rPr>
          <w:rFonts w:ascii="Gill Sans MT" w:hAnsi="Gill Sans MT"/>
          <w:szCs w:val="24"/>
        </w:rPr>
      </w:pPr>
      <w:r w:rsidRPr="006A3197">
        <w:rPr>
          <w:rFonts w:ascii="Gill Sans MT" w:hAnsi="Gill Sans MT"/>
          <w:b/>
          <w:bCs/>
          <w:szCs w:val="24"/>
        </w:rPr>
        <w:t>Phelps, Charles, 192</w:t>
      </w:r>
      <w:r w:rsidRPr="006A3197">
        <w:rPr>
          <w:rFonts w:ascii="Gill Sans MT" w:hAnsi="Gill Sans MT"/>
          <w:szCs w:val="24"/>
        </w:rPr>
        <w:br/>
      </w:r>
      <w:proofErr w:type="spellStart"/>
      <w:r w:rsidRPr="006A3197">
        <w:rPr>
          <w:rFonts w:ascii="Gill Sans MT" w:hAnsi="Gill Sans MT"/>
          <w:szCs w:val="24"/>
        </w:rPr>
        <w:t>Philipson</w:t>
      </w:r>
      <w:proofErr w:type="spellEnd"/>
      <w:r w:rsidRPr="006A3197">
        <w:rPr>
          <w:rFonts w:ascii="Gill Sans MT" w:hAnsi="Gill Sans MT"/>
          <w:szCs w:val="24"/>
        </w:rPr>
        <w:t xml:space="preserve">, Tomas, </w:t>
      </w:r>
      <w:r w:rsidRPr="006A3197">
        <w:rPr>
          <w:rFonts w:ascii="Gill Sans MT" w:hAnsi="Gill Sans MT"/>
          <w:b/>
          <w:bCs/>
          <w:szCs w:val="24"/>
        </w:rPr>
        <w:t>221</w:t>
      </w:r>
      <w:r w:rsidRPr="006A3197">
        <w:rPr>
          <w:rFonts w:ascii="Gill Sans MT" w:hAnsi="Gill Sans MT"/>
          <w:szCs w:val="24"/>
        </w:rPr>
        <w:t>, 271, 272</w:t>
      </w:r>
      <w:r w:rsidRPr="006A3197">
        <w:rPr>
          <w:rFonts w:ascii="Gill Sans MT" w:hAnsi="Gill Sans MT"/>
          <w:szCs w:val="24"/>
        </w:rPr>
        <w:br/>
      </w:r>
      <w:proofErr w:type="spellStart"/>
      <w:r w:rsidRPr="006A3197">
        <w:rPr>
          <w:rFonts w:ascii="Gill Sans MT" w:hAnsi="Gill Sans MT"/>
          <w:b/>
          <w:bCs/>
          <w:szCs w:val="24"/>
        </w:rPr>
        <w:t>Radisch</w:t>
      </w:r>
      <w:proofErr w:type="spellEnd"/>
      <w:r w:rsidRPr="006A3197">
        <w:rPr>
          <w:rFonts w:ascii="Gill Sans MT" w:hAnsi="Gill Sans MT"/>
          <w:b/>
          <w:bCs/>
          <w:szCs w:val="24"/>
        </w:rPr>
        <w:t>, Michael, 161</w:t>
      </w:r>
      <w:r w:rsidRPr="006A3197">
        <w:rPr>
          <w:rFonts w:ascii="Gill Sans MT" w:hAnsi="Gill Sans MT"/>
          <w:b/>
          <w:bCs/>
          <w:szCs w:val="24"/>
        </w:rPr>
        <w:br/>
        <w:t xml:space="preserve">Richardson, Elizabeth, 183n </w:t>
      </w:r>
    </w:p>
    <w:p w:rsidR="00531AEE" w:rsidRPr="006A3197" w:rsidRDefault="00531AEE" w:rsidP="00531AEE">
      <w:pPr>
        <w:spacing w:before="100" w:beforeAutospacing="1" w:after="100" w:afterAutospacing="1"/>
        <w:rPr>
          <w:rFonts w:ascii="Gill Sans MT" w:hAnsi="Gill Sans MT"/>
          <w:szCs w:val="24"/>
        </w:rPr>
      </w:pPr>
      <w:r w:rsidRPr="006A3197">
        <w:rPr>
          <w:rFonts w:ascii="Gill Sans MT" w:hAnsi="Gill Sans MT"/>
          <w:b/>
          <w:bCs/>
          <w:szCs w:val="24"/>
        </w:rPr>
        <w:t>Sloan, Frank, 163</w:t>
      </w:r>
      <w:r w:rsidRPr="006A3197">
        <w:rPr>
          <w:rFonts w:ascii="Gill Sans MT" w:hAnsi="Gill Sans MT"/>
          <w:szCs w:val="24"/>
        </w:rPr>
        <w:t xml:space="preserve"> </w:t>
      </w:r>
    </w:p>
    <w:p w:rsidR="00531AEE" w:rsidRPr="006A3197" w:rsidRDefault="00531AEE" w:rsidP="00531AEE">
      <w:pPr>
        <w:spacing w:before="100" w:beforeAutospacing="1" w:after="240"/>
        <w:rPr>
          <w:rFonts w:ascii="Gill Sans MT" w:hAnsi="Gill Sans MT"/>
          <w:szCs w:val="24"/>
        </w:rPr>
      </w:pPr>
      <w:r w:rsidRPr="006A3197">
        <w:rPr>
          <w:rFonts w:ascii="Gill Sans MT" w:hAnsi="Gill Sans MT"/>
          <w:szCs w:val="24"/>
        </w:rPr>
        <w:t xml:space="preserve">Triplett, Jack, 15, </w:t>
      </w:r>
      <w:r w:rsidRPr="006A3197">
        <w:rPr>
          <w:rFonts w:ascii="Gill Sans MT" w:hAnsi="Gill Sans MT"/>
          <w:b/>
          <w:bCs/>
          <w:szCs w:val="24"/>
        </w:rPr>
        <w:t>214</w:t>
      </w:r>
      <w:r w:rsidRPr="006A3197">
        <w:rPr>
          <w:rFonts w:ascii="Gill Sans MT" w:hAnsi="Gill Sans MT"/>
          <w:szCs w:val="24"/>
        </w:rPr>
        <w:t xml:space="preserve"> </w:t>
      </w:r>
    </w:p>
    <w:p w:rsidR="00531AEE" w:rsidRPr="006A3197" w:rsidRDefault="00531AEE" w:rsidP="00306D57">
      <w:pPr>
        <w:rPr>
          <w:rFonts w:ascii="Gill Sans MT" w:hAnsi="Gill Sans MT"/>
          <w:bCs/>
          <w:sz w:val="16"/>
        </w:rPr>
      </w:pPr>
    </w:p>
    <w:sectPr w:rsidR="00531AEE" w:rsidRPr="006A3197">
      <w:headerReference w:type="default" r:id="rId31"/>
      <w:footerReference w:type="default" r:id="rId3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A92" w:rsidRDefault="00735A92">
      <w:r>
        <w:separator/>
      </w:r>
    </w:p>
  </w:endnote>
  <w:endnote w:type="continuationSeparator" w:id="0">
    <w:p w:rsidR="00735A92" w:rsidRDefault="00735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60726"/>
      <w:docPartObj>
        <w:docPartGallery w:val="Page Numbers (Bottom of Page)"/>
        <w:docPartUnique/>
      </w:docPartObj>
    </w:sdtPr>
    <w:sdtEndPr>
      <w:rPr>
        <w:rFonts w:ascii="Gill Sans MT" w:hAnsi="Gill Sans MT"/>
        <w:noProof/>
      </w:rPr>
    </w:sdtEndPr>
    <w:sdtContent>
      <w:p w:rsidR="00146711" w:rsidRPr="00146711" w:rsidRDefault="00146711">
        <w:pPr>
          <w:pStyle w:val="Footer"/>
          <w:jc w:val="right"/>
          <w:rPr>
            <w:rFonts w:ascii="Gill Sans MT" w:hAnsi="Gill Sans MT"/>
          </w:rPr>
        </w:pPr>
        <w:r w:rsidRPr="00146711">
          <w:rPr>
            <w:rFonts w:ascii="Gill Sans MT" w:hAnsi="Gill Sans MT"/>
          </w:rPr>
          <w:fldChar w:fldCharType="begin"/>
        </w:r>
        <w:r w:rsidRPr="00146711">
          <w:rPr>
            <w:rFonts w:ascii="Gill Sans MT" w:hAnsi="Gill Sans MT"/>
          </w:rPr>
          <w:instrText xml:space="preserve"> PAGE   \* MERGEFORMAT </w:instrText>
        </w:r>
        <w:r w:rsidRPr="00146711">
          <w:rPr>
            <w:rFonts w:ascii="Gill Sans MT" w:hAnsi="Gill Sans MT"/>
          </w:rPr>
          <w:fldChar w:fldCharType="separate"/>
        </w:r>
        <w:r w:rsidR="00C57635">
          <w:rPr>
            <w:rFonts w:ascii="Gill Sans MT" w:hAnsi="Gill Sans MT"/>
            <w:noProof/>
          </w:rPr>
          <w:t>2</w:t>
        </w:r>
        <w:r w:rsidRPr="00146711">
          <w:rPr>
            <w:rFonts w:ascii="Gill Sans MT" w:hAnsi="Gill Sans MT"/>
            <w:noProof/>
          </w:rPr>
          <w:fldChar w:fldCharType="end"/>
        </w:r>
      </w:p>
    </w:sdtContent>
  </w:sdt>
  <w:p w:rsidR="00146711" w:rsidRDefault="00146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A92" w:rsidRDefault="00735A92">
      <w:r>
        <w:separator/>
      </w:r>
    </w:p>
  </w:footnote>
  <w:footnote w:type="continuationSeparator" w:id="0">
    <w:p w:rsidR="00735A92" w:rsidRDefault="00735A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0CE" w:rsidRPr="00634F22" w:rsidRDefault="00AC10CE" w:rsidP="0016245C">
    <w:pPr>
      <w:pStyle w:val="Heading3"/>
      <w:rPr>
        <w:rFonts w:ascii="Gill Sans MT" w:hAnsi="Gill Sans MT"/>
        <w:bCs/>
        <w:sz w:val="20"/>
        <w:u w:val="single"/>
      </w:rPr>
    </w:pPr>
    <w:r w:rsidRPr="00634F22">
      <w:rPr>
        <w:rFonts w:ascii="Gill Sans MT" w:hAnsi="Gill Sans MT"/>
        <w:sz w:val="20"/>
        <w:u w:val="single"/>
      </w:rPr>
      <w:t>ECO 471</w:t>
    </w:r>
    <w:r w:rsidRPr="00634F22">
      <w:rPr>
        <w:rFonts w:ascii="Gill Sans MT" w:hAnsi="Gill Sans MT"/>
        <w:b/>
        <w:bCs/>
        <w:sz w:val="20"/>
        <w:u w:val="single"/>
      </w:rPr>
      <w:tab/>
    </w:r>
    <w:r w:rsidRPr="00634F22">
      <w:rPr>
        <w:rFonts w:ascii="Gill Sans MT" w:hAnsi="Gill Sans MT"/>
        <w:b/>
        <w:bCs/>
        <w:sz w:val="20"/>
        <w:u w:val="single"/>
      </w:rPr>
      <w:tab/>
    </w:r>
    <w:r w:rsidRPr="00634F22">
      <w:rPr>
        <w:rFonts w:ascii="Gill Sans MT" w:hAnsi="Gill Sans MT"/>
        <w:b/>
        <w:bCs/>
        <w:sz w:val="20"/>
        <w:u w:val="single"/>
      </w:rPr>
      <w:tab/>
      <w:t xml:space="preserve">     Health Economics</w:t>
    </w:r>
    <w:r w:rsidRPr="00634F22">
      <w:rPr>
        <w:rFonts w:ascii="Gill Sans MT" w:hAnsi="Gill Sans MT"/>
        <w:b/>
        <w:bCs/>
        <w:sz w:val="20"/>
        <w:u w:val="single"/>
      </w:rPr>
      <w:tab/>
    </w:r>
    <w:r w:rsidRPr="00634F22">
      <w:rPr>
        <w:rFonts w:ascii="Gill Sans MT" w:hAnsi="Gill Sans MT"/>
        <w:b/>
        <w:bCs/>
        <w:sz w:val="20"/>
        <w:u w:val="single"/>
      </w:rPr>
      <w:tab/>
    </w:r>
    <w:r w:rsidRPr="00634F22">
      <w:rPr>
        <w:rFonts w:ascii="Gill Sans MT" w:hAnsi="Gill Sans MT"/>
        <w:b/>
        <w:bCs/>
        <w:sz w:val="20"/>
        <w:u w:val="single"/>
      </w:rPr>
      <w:tab/>
    </w:r>
    <w:r w:rsidR="00045E9F">
      <w:rPr>
        <w:rFonts w:ascii="Gill Sans MT" w:hAnsi="Gill Sans MT"/>
        <w:b/>
        <w:bCs/>
        <w:sz w:val="20"/>
        <w:u w:val="single"/>
      </w:rPr>
      <w:tab/>
      <w:t xml:space="preserve">     </w:t>
    </w:r>
    <w:r w:rsidRPr="00634F22">
      <w:rPr>
        <w:rFonts w:ascii="Gill Sans MT" w:hAnsi="Gill Sans MT"/>
        <w:bCs/>
        <w:sz w:val="20"/>
        <w:u w:val="single"/>
      </w:rPr>
      <w:t>Spring 20</w:t>
    </w:r>
    <w:r>
      <w:rPr>
        <w:rFonts w:ascii="Gill Sans MT" w:hAnsi="Gill Sans MT"/>
        <w:bCs/>
        <w:sz w:val="20"/>
        <w:u w:val="single"/>
      </w:rPr>
      <w:t>1</w:t>
    </w:r>
    <w:r w:rsidR="00FA42C5">
      <w:rPr>
        <w:rFonts w:ascii="Gill Sans MT" w:hAnsi="Gill Sans MT"/>
        <w:bCs/>
        <w:sz w:val="20"/>
        <w:u w:val="single"/>
      </w:rPr>
      <w:t>3</w:t>
    </w:r>
  </w:p>
  <w:p w:rsidR="00AC10CE" w:rsidRDefault="00AC10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E394E"/>
    <w:multiLevelType w:val="multilevel"/>
    <w:tmpl w:val="02BC1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9559F8"/>
    <w:multiLevelType w:val="hybridMultilevel"/>
    <w:tmpl w:val="09E281FC"/>
    <w:lvl w:ilvl="0" w:tplc="92A403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245BCD"/>
    <w:multiLevelType w:val="hybridMultilevel"/>
    <w:tmpl w:val="6540A722"/>
    <w:lvl w:ilvl="0" w:tplc="1DD246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6C1CE3"/>
    <w:multiLevelType w:val="hybridMultilevel"/>
    <w:tmpl w:val="661839A2"/>
    <w:lvl w:ilvl="0" w:tplc="D92E4C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A597A61"/>
    <w:multiLevelType w:val="hybridMultilevel"/>
    <w:tmpl w:val="907445D2"/>
    <w:lvl w:ilvl="0" w:tplc="717E48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264C41"/>
    <w:multiLevelType w:val="hybridMultilevel"/>
    <w:tmpl w:val="E8604944"/>
    <w:lvl w:ilvl="0" w:tplc="DD2464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F484123"/>
    <w:multiLevelType w:val="hybridMultilevel"/>
    <w:tmpl w:val="C40A459A"/>
    <w:lvl w:ilvl="0" w:tplc="FC3407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262"/>
    <w:rsid w:val="000018DF"/>
    <w:rsid w:val="00002A21"/>
    <w:rsid w:val="00004BEE"/>
    <w:rsid w:val="00006BC6"/>
    <w:rsid w:val="00010AEF"/>
    <w:rsid w:val="00011BD4"/>
    <w:rsid w:val="00015BA1"/>
    <w:rsid w:val="00026830"/>
    <w:rsid w:val="00027C9F"/>
    <w:rsid w:val="00045E9F"/>
    <w:rsid w:val="00047EB5"/>
    <w:rsid w:val="000518A2"/>
    <w:rsid w:val="0006037F"/>
    <w:rsid w:val="00061BF8"/>
    <w:rsid w:val="00065E09"/>
    <w:rsid w:val="00087C0D"/>
    <w:rsid w:val="000B3297"/>
    <w:rsid w:val="000B5D91"/>
    <w:rsid w:val="000C0469"/>
    <w:rsid w:val="000C1493"/>
    <w:rsid w:val="000C3592"/>
    <w:rsid w:val="000C5825"/>
    <w:rsid w:val="000C6B1E"/>
    <w:rsid w:val="000E3A40"/>
    <w:rsid w:val="000E4D06"/>
    <w:rsid w:val="000E6B49"/>
    <w:rsid w:val="000F6DE2"/>
    <w:rsid w:val="0011246D"/>
    <w:rsid w:val="0013098E"/>
    <w:rsid w:val="00141362"/>
    <w:rsid w:val="00146711"/>
    <w:rsid w:val="00146EEB"/>
    <w:rsid w:val="001506D5"/>
    <w:rsid w:val="00156D3A"/>
    <w:rsid w:val="0016245C"/>
    <w:rsid w:val="00172680"/>
    <w:rsid w:val="00176C47"/>
    <w:rsid w:val="00181F26"/>
    <w:rsid w:val="001958B0"/>
    <w:rsid w:val="001A2D36"/>
    <w:rsid w:val="001B4729"/>
    <w:rsid w:val="001B66D8"/>
    <w:rsid w:val="001B722E"/>
    <w:rsid w:val="001C070C"/>
    <w:rsid w:val="001C203B"/>
    <w:rsid w:val="001C5DCB"/>
    <w:rsid w:val="001D1151"/>
    <w:rsid w:val="001D1180"/>
    <w:rsid w:val="001E4875"/>
    <w:rsid w:val="001E5ED5"/>
    <w:rsid w:val="001F277F"/>
    <w:rsid w:val="00200460"/>
    <w:rsid w:val="00201ED7"/>
    <w:rsid w:val="002129CF"/>
    <w:rsid w:val="00212FA1"/>
    <w:rsid w:val="0021603D"/>
    <w:rsid w:val="00217EE7"/>
    <w:rsid w:val="00220A77"/>
    <w:rsid w:val="002348F0"/>
    <w:rsid w:val="002357E2"/>
    <w:rsid w:val="002361A7"/>
    <w:rsid w:val="002376B8"/>
    <w:rsid w:val="00244FD3"/>
    <w:rsid w:val="002504E6"/>
    <w:rsid w:val="00253B57"/>
    <w:rsid w:val="00257D44"/>
    <w:rsid w:val="00265069"/>
    <w:rsid w:val="002657E5"/>
    <w:rsid w:val="00275A7E"/>
    <w:rsid w:val="002911A9"/>
    <w:rsid w:val="00292141"/>
    <w:rsid w:val="00297CF7"/>
    <w:rsid w:val="002D7FC1"/>
    <w:rsid w:val="002E1755"/>
    <w:rsid w:val="002F586C"/>
    <w:rsid w:val="002F710D"/>
    <w:rsid w:val="003023C3"/>
    <w:rsid w:val="003065D7"/>
    <w:rsid w:val="00306D57"/>
    <w:rsid w:val="00314BC0"/>
    <w:rsid w:val="0033273E"/>
    <w:rsid w:val="00332806"/>
    <w:rsid w:val="003339FE"/>
    <w:rsid w:val="00337B8A"/>
    <w:rsid w:val="00340A3F"/>
    <w:rsid w:val="00341C38"/>
    <w:rsid w:val="00363CB2"/>
    <w:rsid w:val="003725EF"/>
    <w:rsid w:val="00392780"/>
    <w:rsid w:val="003A060D"/>
    <w:rsid w:val="003B693F"/>
    <w:rsid w:val="003C1251"/>
    <w:rsid w:val="003C21A8"/>
    <w:rsid w:val="003D3184"/>
    <w:rsid w:val="003E18F0"/>
    <w:rsid w:val="003E6512"/>
    <w:rsid w:val="003E727A"/>
    <w:rsid w:val="003F19BD"/>
    <w:rsid w:val="003F400D"/>
    <w:rsid w:val="004015B3"/>
    <w:rsid w:val="00414932"/>
    <w:rsid w:val="00423F4A"/>
    <w:rsid w:val="00430AE4"/>
    <w:rsid w:val="0045064C"/>
    <w:rsid w:val="00455025"/>
    <w:rsid w:val="00463031"/>
    <w:rsid w:val="00463850"/>
    <w:rsid w:val="0046691A"/>
    <w:rsid w:val="0046792D"/>
    <w:rsid w:val="00471560"/>
    <w:rsid w:val="00476479"/>
    <w:rsid w:val="00477070"/>
    <w:rsid w:val="00487B29"/>
    <w:rsid w:val="00491B51"/>
    <w:rsid w:val="0049370A"/>
    <w:rsid w:val="00495F56"/>
    <w:rsid w:val="00497C47"/>
    <w:rsid w:val="004A677D"/>
    <w:rsid w:val="004B050B"/>
    <w:rsid w:val="004B48A8"/>
    <w:rsid w:val="004C56AC"/>
    <w:rsid w:val="004E16FE"/>
    <w:rsid w:val="004F2837"/>
    <w:rsid w:val="00506FD1"/>
    <w:rsid w:val="00514664"/>
    <w:rsid w:val="00521F04"/>
    <w:rsid w:val="005303DB"/>
    <w:rsid w:val="00531AEE"/>
    <w:rsid w:val="00540B40"/>
    <w:rsid w:val="00546C8C"/>
    <w:rsid w:val="00547F39"/>
    <w:rsid w:val="005522AE"/>
    <w:rsid w:val="005579ED"/>
    <w:rsid w:val="0056012C"/>
    <w:rsid w:val="00566985"/>
    <w:rsid w:val="005716B1"/>
    <w:rsid w:val="005745D5"/>
    <w:rsid w:val="0058247E"/>
    <w:rsid w:val="00582963"/>
    <w:rsid w:val="00585F77"/>
    <w:rsid w:val="005860D4"/>
    <w:rsid w:val="0059364C"/>
    <w:rsid w:val="00594173"/>
    <w:rsid w:val="005A0ACE"/>
    <w:rsid w:val="005A6BC9"/>
    <w:rsid w:val="005C0213"/>
    <w:rsid w:val="005C3CD8"/>
    <w:rsid w:val="005C5519"/>
    <w:rsid w:val="005D2E6B"/>
    <w:rsid w:val="005E13B2"/>
    <w:rsid w:val="005F79A9"/>
    <w:rsid w:val="00613C42"/>
    <w:rsid w:val="0061700F"/>
    <w:rsid w:val="00632FFF"/>
    <w:rsid w:val="006348C9"/>
    <w:rsid w:val="00634F22"/>
    <w:rsid w:val="0063794E"/>
    <w:rsid w:val="00643D00"/>
    <w:rsid w:val="00644BA1"/>
    <w:rsid w:val="00645CBB"/>
    <w:rsid w:val="0064623A"/>
    <w:rsid w:val="006512AD"/>
    <w:rsid w:val="0065465E"/>
    <w:rsid w:val="0067436F"/>
    <w:rsid w:val="00677DBE"/>
    <w:rsid w:val="00680FAD"/>
    <w:rsid w:val="0068317B"/>
    <w:rsid w:val="0069123E"/>
    <w:rsid w:val="0069446C"/>
    <w:rsid w:val="00696524"/>
    <w:rsid w:val="006A3197"/>
    <w:rsid w:val="006B053F"/>
    <w:rsid w:val="006B0D95"/>
    <w:rsid w:val="006C6AFB"/>
    <w:rsid w:val="006C7701"/>
    <w:rsid w:val="006F2191"/>
    <w:rsid w:val="007005EB"/>
    <w:rsid w:val="00701277"/>
    <w:rsid w:val="00701A16"/>
    <w:rsid w:val="00702234"/>
    <w:rsid w:val="007071A2"/>
    <w:rsid w:val="007120CB"/>
    <w:rsid w:val="0071431B"/>
    <w:rsid w:val="0071573B"/>
    <w:rsid w:val="00727577"/>
    <w:rsid w:val="00734C6D"/>
    <w:rsid w:val="00735A92"/>
    <w:rsid w:val="007401D1"/>
    <w:rsid w:val="00746359"/>
    <w:rsid w:val="00746EF1"/>
    <w:rsid w:val="00750EA2"/>
    <w:rsid w:val="007621C8"/>
    <w:rsid w:val="0076502E"/>
    <w:rsid w:val="007A5B94"/>
    <w:rsid w:val="007A720E"/>
    <w:rsid w:val="007B2E99"/>
    <w:rsid w:val="007C6FC9"/>
    <w:rsid w:val="007C7A63"/>
    <w:rsid w:val="007D03FA"/>
    <w:rsid w:val="007D3B1A"/>
    <w:rsid w:val="007D5546"/>
    <w:rsid w:val="007E5A08"/>
    <w:rsid w:val="007F1372"/>
    <w:rsid w:val="007F33E7"/>
    <w:rsid w:val="007F5F56"/>
    <w:rsid w:val="00800D9D"/>
    <w:rsid w:val="00810117"/>
    <w:rsid w:val="00812E36"/>
    <w:rsid w:val="00816051"/>
    <w:rsid w:val="00816E08"/>
    <w:rsid w:val="00821EEC"/>
    <w:rsid w:val="00831875"/>
    <w:rsid w:val="00842B66"/>
    <w:rsid w:val="0085676E"/>
    <w:rsid w:val="00861A21"/>
    <w:rsid w:val="008661E4"/>
    <w:rsid w:val="00884A8F"/>
    <w:rsid w:val="00893DDB"/>
    <w:rsid w:val="008A2405"/>
    <w:rsid w:val="008A5F44"/>
    <w:rsid w:val="008B45EC"/>
    <w:rsid w:val="008C2FA2"/>
    <w:rsid w:val="008D0A8C"/>
    <w:rsid w:val="008D272E"/>
    <w:rsid w:val="008D2C99"/>
    <w:rsid w:val="008D6FFA"/>
    <w:rsid w:val="008E2B78"/>
    <w:rsid w:val="008F0009"/>
    <w:rsid w:val="00900DE6"/>
    <w:rsid w:val="00924028"/>
    <w:rsid w:val="00924138"/>
    <w:rsid w:val="0092631F"/>
    <w:rsid w:val="0094158A"/>
    <w:rsid w:val="00942F78"/>
    <w:rsid w:val="00953602"/>
    <w:rsid w:val="00953B18"/>
    <w:rsid w:val="00956AF4"/>
    <w:rsid w:val="00962F6D"/>
    <w:rsid w:val="00970115"/>
    <w:rsid w:val="00974E6B"/>
    <w:rsid w:val="00975410"/>
    <w:rsid w:val="00987EC0"/>
    <w:rsid w:val="009A41BA"/>
    <w:rsid w:val="009A6887"/>
    <w:rsid w:val="009C2603"/>
    <w:rsid w:val="009D451C"/>
    <w:rsid w:val="009D6362"/>
    <w:rsid w:val="009E0C93"/>
    <w:rsid w:val="009E2C11"/>
    <w:rsid w:val="009E349B"/>
    <w:rsid w:val="009E647B"/>
    <w:rsid w:val="009E6C2A"/>
    <w:rsid w:val="009E78FB"/>
    <w:rsid w:val="009F15DC"/>
    <w:rsid w:val="009F26B8"/>
    <w:rsid w:val="009F2CCD"/>
    <w:rsid w:val="009F4C01"/>
    <w:rsid w:val="009F63B9"/>
    <w:rsid w:val="00A01922"/>
    <w:rsid w:val="00A0440B"/>
    <w:rsid w:val="00A05306"/>
    <w:rsid w:val="00A07577"/>
    <w:rsid w:val="00A14D0C"/>
    <w:rsid w:val="00A22832"/>
    <w:rsid w:val="00A23B51"/>
    <w:rsid w:val="00A2445A"/>
    <w:rsid w:val="00A40E1E"/>
    <w:rsid w:val="00A41DA3"/>
    <w:rsid w:val="00A50FA6"/>
    <w:rsid w:val="00A565D1"/>
    <w:rsid w:val="00A60B26"/>
    <w:rsid w:val="00A66E5B"/>
    <w:rsid w:val="00A67A29"/>
    <w:rsid w:val="00A81D3B"/>
    <w:rsid w:val="00A82F1F"/>
    <w:rsid w:val="00A8773D"/>
    <w:rsid w:val="00A93F3F"/>
    <w:rsid w:val="00A97485"/>
    <w:rsid w:val="00AA01F1"/>
    <w:rsid w:val="00AA1995"/>
    <w:rsid w:val="00AA36B0"/>
    <w:rsid w:val="00AA4BFE"/>
    <w:rsid w:val="00AB0509"/>
    <w:rsid w:val="00AB5F1C"/>
    <w:rsid w:val="00AB66FD"/>
    <w:rsid w:val="00AC10CE"/>
    <w:rsid w:val="00AC203D"/>
    <w:rsid w:val="00AC46A5"/>
    <w:rsid w:val="00AC5493"/>
    <w:rsid w:val="00AD08D9"/>
    <w:rsid w:val="00AD2E40"/>
    <w:rsid w:val="00AD35B2"/>
    <w:rsid w:val="00AF3EB7"/>
    <w:rsid w:val="00B200E2"/>
    <w:rsid w:val="00B2277E"/>
    <w:rsid w:val="00B40E98"/>
    <w:rsid w:val="00B410A1"/>
    <w:rsid w:val="00B41F42"/>
    <w:rsid w:val="00B533EE"/>
    <w:rsid w:val="00B53512"/>
    <w:rsid w:val="00B54196"/>
    <w:rsid w:val="00B62784"/>
    <w:rsid w:val="00B672E7"/>
    <w:rsid w:val="00B72931"/>
    <w:rsid w:val="00B77113"/>
    <w:rsid w:val="00B864AE"/>
    <w:rsid w:val="00B8782E"/>
    <w:rsid w:val="00B87F81"/>
    <w:rsid w:val="00B94FCB"/>
    <w:rsid w:val="00BA5C5E"/>
    <w:rsid w:val="00BB5071"/>
    <w:rsid w:val="00BB6919"/>
    <w:rsid w:val="00BD4214"/>
    <w:rsid w:val="00BD6FA2"/>
    <w:rsid w:val="00BE3BA1"/>
    <w:rsid w:val="00BE3D96"/>
    <w:rsid w:val="00BE55F3"/>
    <w:rsid w:val="00BE7C90"/>
    <w:rsid w:val="00C06BF3"/>
    <w:rsid w:val="00C07728"/>
    <w:rsid w:val="00C16A25"/>
    <w:rsid w:val="00C41206"/>
    <w:rsid w:val="00C42260"/>
    <w:rsid w:val="00C50380"/>
    <w:rsid w:val="00C56DFA"/>
    <w:rsid w:val="00C57635"/>
    <w:rsid w:val="00C6154E"/>
    <w:rsid w:val="00C62299"/>
    <w:rsid w:val="00C70A95"/>
    <w:rsid w:val="00C801FE"/>
    <w:rsid w:val="00C87713"/>
    <w:rsid w:val="00C90A8F"/>
    <w:rsid w:val="00C914AF"/>
    <w:rsid w:val="00C94410"/>
    <w:rsid w:val="00C94854"/>
    <w:rsid w:val="00CA0490"/>
    <w:rsid w:val="00CC3D45"/>
    <w:rsid w:val="00CD22FF"/>
    <w:rsid w:val="00CD3D81"/>
    <w:rsid w:val="00CE091A"/>
    <w:rsid w:val="00CE1C79"/>
    <w:rsid w:val="00CF0EF7"/>
    <w:rsid w:val="00CF5824"/>
    <w:rsid w:val="00D019F6"/>
    <w:rsid w:val="00D11110"/>
    <w:rsid w:val="00D11A1B"/>
    <w:rsid w:val="00D15567"/>
    <w:rsid w:val="00D20038"/>
    <w:rsid w:val="00D2105E"/>
    <w:rsid w:val="00D27262"/>
    <w:rsid w:val="00D3082C"/>
    <w:rsid w:val="00D3231A"/>
    <w:rsid w:val="00D34307"/>
    <w:rsid w:val="00D34A46"/>
    <w:rsid w:val="00D51324"/>
    <w:rsid w:val="00D54584"/>
    <w:rsid w:val="00D6299A"/>
    <w:rsid w:val="00D64C9A"/>
    <w:rsid w:val="00D650CA"/>
    <w:rsid w:val="00D764B0"/>
    <w:rsid w:val="00D80A64"/>
    <w:rsid w:val="00D859C7"/>
    <w:rsid w:val="00D915CD"/>
    <w:rsid w:val="00D9683C"/>
    <w:rsid w:val="00DA20D7"/>
    <w:rsid w:val="00DA383F"/>
    <w:rsid w:val="00DC0C46"/>
    <w:rsid w:val="00DC17E2"/>
    <w:rsid w:val="00DC4591"/>
    <w:rsid w:val="00DD4F80"/>
    <w:rsid w:val="00DD6A15"/>
    <w:rsid w:val="00DD6C2F"/>
    <w:rsid w:val="00DE6C83"/>
    <w:rsid w:val="00DF396A"/>
    <w:rsid w:val="00DF3FB2"/>
    <w:rsid w:val="00DF604A"/>
    <w:rsid w:val="00DF734F"/>
    <w:rsid w:val="00E03E75"/>
    <w:rsid w:val="00E05156"/>
    <w:rsid w:val="00E11977"/>
    <w:rsid w:val="00E12CE3"/>
    <w:rsid w:val="00E27F5D"/>
    <w:rsid w:val="00E36363"/>
    <w:rsid w:val="00E42A5D"/>
    <w:rsid w:val="00E55458"/>
    <w:rsid w:val="00E632C3"/>
    <w:rsid w:val="00E67FBC"/>
    <w:rsid w:val="00E73123"/>
    <w:rsid w:val="00E775C4"/>
    <w:rsid w:val="00E827AF"/>
    <w:rsid w:val="00E83972"/>
    <w:rsid w:val="00E94819"/>
    <w:rsid w:val="00EB13DE"/>
    <w:rsid w:val="00EC260B"/>
    <w:rsid w:val="00EC6427"/>
    <w:rsid w:val="00EC7BDD"/>
    <w:rsid w:val="00ED30FB"/>
    <w:rsid w:val="00ED51AF"/>
    <w:rsid w:val="00EE34E9"/>
    <w:rsid w:val="00EE726D"/>
    <w:rsid w:val="00F0021B"/>
    <w:rsid w:val="00F01DF7"/>
    <w:rsid w:val="00F16A13"/>
    <w:rsid w:val="00F31EA4"/>
    <w:rsid w:val="00F343B4"/>
    <w:rsid w:val="00F346D4"/>
    <w:rsid w:val="00F37A2C"/>
    <w:rsid w:val="00F47146"/>
    <w:rsid w:val="00F607B0"/>
    <w:rsid w:val="00F60F07"/>
    <w:rsid w:val="00F67D22"/>
    <w:rsid w:val="00F72019"/>
    <w:rsid w:val="00F76D50"/>
    <w:rsid w:val="00F77A7A"/>
    <w:rsid w:val="00F94E0F"/>
    <w:rsid w:val="00F94E4F"/>
    <w:rsid w:val="00FA42C5"/>
    <w:rsid w:val="00FB2AA1"/>
    <w:rsid w:val="00FB462D"/>
    <w:rsid w:val="00FB4FEB"/>
    <w:rsid w:val="00FB57CD"/>
    <w:rsid w:val="00FB5A1C"/>
    <w:rsid w:val="00FC0E62"/>
    <w:rsid w:val="00FC56A9"/>
    <w:rsid w:val="00FD0579"/>
    <w:rsid w:val="00FD0EA0"/>
    <w:rsid w:val="00FE43BB"/>
    <w:rsid w:val="00FE57BA"/>
    <w:rsid w:val="00FF0D6C"/>
    <w:rsid w:val="00FF401A"/>
    <w:rsid w:val="00FF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DE2"/>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20"/>
      </w:tabs>
      <w:suppressAutoHyphens/>
      <w:jc w:val="both"/>
      <w:outlineLvl w:val="3"/>
    </w:pPr>
    <w:rPr>
      <w:b/>
      <w:bCs/>
      <w:spacing w:val="-2"/>
    </w:rPr>
  </w:style>
  <w:style w:type="paragraph" w:styleId="Heading5">
    <w:name w:val="heading 5"/>
    <w:basedOn w:val="Normal"/>
    <w:next w:val="Normal"/>
    <w:qFormat/>
    <w:pPr>
      <w:keepNext/>
      <w:tabs>
        <w:tab w:val="left" w:pos="-720"/>
      </w:tabs>
      <w:suppressAutoHyphens/>
      <w:jc w:val="both"/>
      <w:outlineLvl w:val="4"/>
    </w:pPr>
    <w:rPr>
      <w:spacing w:val="-2"/>
      <w:u w:val="single"/>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sz w:val="24"/>
    </w:rPr>
  </w:style>
  <w:style w:type="paragraph" w:styleId="BodyText2">
    <w:name w:val="Body Text 2"/>
    <w:basedOn w:val="Normal"/>
    <w:pPr>
      <w:tabs>
        <w:tab w:val="left" w:pos="-720"/>
      </w:tabs>
      <w:suppressAutoHyphens/>
      <w:jc w:val="both"/>
    </w:pPr>
    <w:rPr>
      <w:bCs/>
      <w:spacing w:val="-2"/>
    </w:rPr>
  </w:style>
  <w:style w:type="character" w:styleId="Strong">
    <w:name w:val="Strong"/>
    <w:basedOn w:val="DefaultParagraphFont"/>
    <w:qFormat/>
    <w:rsid w:val="00497C47"/>
    <w:rPr>
      <w:b/>
      <w:bCs/>
    </w:rPr>
  </w:style>
  <w:style w:type="character" w:customStyle="1" w:styleId="TaggertJBrooks">
    <w:name w:val="Taggert J. Brooks"/>
    <w:basedOn w:val="DefaultParagraphFont"/>
    <w:semiHidden/>
    <w:rsid w:val="00176C47"/>
    <w:rPr>
      <w:rFonts w:ascii="Arial" w:hAnsi="Arial" w:cs="Arial"/>
      <w:color w:val="auto"/>
      <w:sz w:val="20"/>
      <w:szCs w:val="20"/>
    </w:rPr>
  </w:style>
  <w:style w:type="paragraph" w:styleId="BalloonText">
    <w:name w:val="Balloon Text"/>
    <w:basedOn w:val="Normal"/>
    <w:semiHidden/>
    <w:rsid w:val="008B45EC"/>
    <w:rPr>
      <w:rFonts w:ascii="Tahoma" w:hAnsi="Tahoma" w:cs="Tahoma"/>
      <w:sz w:val="16"/>
      <w:szCs w:val="16"/>
    </w:rPr>
  </w:style>
  <w:style w:type="character" w:customStyle="1" w:styleId="contentheader">
    <w:name w:val="contentheader"/>
    <w:basedOn w:val="DefaultParagraphFont"/>
    <w:rsid w:val="0058247E"/>
  </w:style>
  <w:style w:type="character" w:customStyle="1" w:styleId="basiccontent">
    <w:name w:val="basiccontent"/>
    <w:basedOn w:val="DefaultParagraphFont"/>
    <w:rsid w:val="0058247E"/>
  </w:style>
  <w:style w:type="paragraph" w:styleId="NormalWeb">
    <w:name w:val="Normal (Web)"/>
    <w:basedOn w:val="Normal"/>
    <w:rsid w:val="0058247E"/>
    <w:pPr>
      <w:spacing w:before="100" w:beforeAutospacing="1" w:after="100" w:afterAutospacing="1"/>
    </w:pPr>
    <w:rPr>
      <w:sz w:val="24"/>
      <w:szCs w:val="24"/>
    </w:rPr>
  </w:style>
  <w:style w:type="paragraph" w:styleId="Header">
    <w:name w:val="header"/>
    <w:basedOn w:val="Normal"/>
    <w:rsid w:val="0016245C"/>
    <w:pPr>
      <w:tabs>
        <w:tab w:val="center" w:pos="4320"/>
        <w:tab w:val="right" w:pos="8640"/>
      </w:tabs>
    </w:pPr>
  </w:style>
  <w:style w:type="paragraph" w:styleId="Footer">
    <w:name w:val="footer"/>
    <w:basedOn w:val="Normal"/>
    <w:link w:val="FooterChar"/>
    <w:uiPriority w:val="99"/>
    <w:rsid w:val="0016245C"/>
    <w:pPr>
      <w:tabs>
        <w:tab w:val="center" w:pos="4320"/>
        <w:tab w:val="right" w:pos="8640"/>
      </w:tabs>
    </w:pPr>
  </w:style>
  <w:style w:type="character" w:customStyle="1" w:styleId="FooterChar">
    <w:name w:val="Footer Char"/>
    <w:basedOn w:val="DefaultParagraphFont"/>
    <w:link w:val="Footer"/>
    <w:uiPriority w:val="99"/>
    <w:rsid w:val="001467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F6DE2"/>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tabs>
        <w:tab w:val="left" w:pos="-720"/>
      </w:tabs>
      <w:suppressAutoHyphens/>
      <w:jc w:val="both"/>
      <w:outlineLvl w:val="3"/>
    </w:pPr>
    <w:rPr>
      <w:b/>
      <w:bCs/>
      <w:spacing w:val="-2"/>
    </w:rPr>
  </w:style>
  <w:style w:type="paragraph" w:styleId="Heading5">
    <w:name w:val="heading 5"/>
    <w:basedOn w:val="Normal"/>
    <w:next w:val="Normal"/>
    <w:qFormat/>
    <w:pPr>
      <w:keepNext/>
      <w:tabs>
        <w:tab w:val="left" w:pos="-720"/>
      </w:tabs>
      <w:suppressAutoHyphens/>
      <w:jc w:val="both"/>
      <w:outlineLvl w:val="4"/>
    </w:pPr>
    <w:rPr>
      <w:spacing w:val="-2"/>
      <w:u w:val="single"/>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rPr>
      <w:sz w:val="24"/>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sz w:val="24"/>
    </w:rPr>
  </w:style>
  <w:style w:type="paragraph" w:styleId="BodyText2">
    <w:name w:val="Body Text 2"/>
    <w:basedOn w:val="Normal"/>
    <w:pPr>
      <w:tabs>
        <w:tab w:val="left" w:pos="-720"/>
      </w:tabs>
      <w:suppressAutoHyphens/>
      <w:jc w:val="both"/>
    </w:pPr>
    <w:rPr>
      <w:bCs/>
      <w:spacing w:val="-2"/>
    </w:rPr>
  </w:style>
  <w:style w:type="character" w:styleId="Strong">
    <w:name w:val="Strong"/>
    <w:basedOn w:val="DefaultParagraphFont"/>
    <w:qFormat/>
    <w:rsid w:val="00497C47"/>
    <w:rPr>
      <w:b/>
      <w:bCs/>
    </w:rPr>
  </w:style>
  <w:style w:type="character" w:customStyle="1" w:styleId="TaggertJBrooks">
    <w:name w:val="Taggert J. Brooks"/>
    <w:basedOn w:val="DefaultParagraphFont"/>
    <w:semiHidden/>
    <w:rsid w:val="00176C47"/>
    <w:rPr>
      <w:rFonts w:ascii="Arial" w:hAnsi="Arial" w:cs="Arial"/>
      <w:color w:val="auto"/>
      <w:sz w:val="20"/>
      <w:szCs w:val="20"/>
    </w:rPr>
  </w:style>
  <w:style w:type="paragraph" w:styleId="BalloonText">
    <w:name w:val="Balloon Text"/>
    <w:basedOn w:val="Normal"/>
    <w:semiHidden/>
    <w:rsid w:val="008B45EC"/>
    <w:rPr>
      <w:rFonts w:ascii="Tahoma" w:hAnsi="Tahoma" w:cs="Tahoma"/>
      <w:sz w:val="16"/>
      <w:szCs w:val="16"/>
    </w:rPr>
  </w:style>
  <w:style w:type="character" w:customStyle="1" w:styleId="contentheader">
    <w:name w:val="contentheader"/>
    <w:basedOn w:val="DefaultParagraphFont"/>
    <w:rsid w:val="0058247E"/>
  </w:style>
  <w:style w:type="character" w:customStyle="1" w:styleId="basiccontent">
    <w:name w:val="basiccontent"/>
    <w:basedOn w:val="DefaultParagraphFont"/>
    <w:rsid w:val="0058247E"/>
  </w:style>
  <w:style w:type="paragraph" w:styleId="NormalWeb">
    <w:name w:val="Normal (Web)"/>
    <w:basedOn w:val="Normal"/>
    <w:rsid w:val="0058247E"/>
    <w:pPr>
      <w:spacing w:before="100" w:beforeAutospacing="1" w:after="100" w:afterAutospacing="1"/>
    </w:pPr>
    <w:rPr>
      <w:sz w:val="24"/>
      <w:szCs w:val="24"/>
    </w:rPr>
  </w:style>
  <w:style w:type="paragraph" w:styleId="Header">
    <w:name w:val="header"/>
    <w:basedOn w:val="Normal"/>
    <w:rsid w:val="0016245C"/>
    <w:pPr>
      <w:tabs>
        <w:tab w:val="center" w:pos="4320"/>
        <w:tab w:val="right" w:pos="8640"/>
      </w:tabs>
    </w:pPr>
  </w:style>
  <w:style w:type="paragraph" w:styleId="Footer">
    <w:name w:val="footer"/>
    <w:basedOn w:val="Normal"/>
    <w:link w:val="FooterChar"/>
    <w:uiPriority w:val="99"/>
    <w:rsid w:val="0016245C"/>
    <w:pPr>
      <w:tabs>
        <w:tab w:val="center" w:pos="4320"/>
        <w:tab w:val="right" w:pos="8640"/>
      </w:tabs>
    </w:pPr>
  </w:style>
  <w:style w:type="character" w:customStyle="1" w:styleId="FooterChar">
    <w:name w:val="Footer Char"/>
    <w:basedOn w:val="DefaultParagraphFont"/>
    <w:link w:val="Footer"/>
    <w:uiPriority w:val="99"/>
    <w:rsid w:val="001467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3153">
      <w:bodyDiv w:val="1"/>
      <w:marLeft w:val="0"/>
      <w:marRight w:val="0"/>
      <w:marTop w:val="0"/>
      <w:marBottom w:val="0"/>
      <w:divBdr>
        <w:top w:val="none" w:sz="0" w:space="0" w:color="auto"/>
        <w:left w:val="none" w:sz="0" w:space="0" w:color="auto"/>
        <w:bottom w:val="none" w:sz="0" w:space="0" w:color="auto"/>
        <w:right w:val="none" w:sz="0" w:space="0" w:color="auto"/>
      </w:divBdr>
    </w:div>
    <w:div w:id="236792594">
      <w:bodyDiv w:val="1"/>
      <w:marLeft w:val="0"/>
      <w:marRight w:val="0"/>
      <w:marTop w:val="0"/>
      <w:marBottom w:val="0"/>
      <w:divBdr>
        <w:top w:val="none" w:sz="0" w:space="0" w:color="auto"/>
        <w:left w:val="none" w:sz="0" w:space="0" w:color="auto"/>
        <w:bottom w:val="none" w:sz="0" w:space="0" w:color="auto"/>
        <w:right w:val="none" w:sz="0" w:space="0" w:color="auto"/>
      </w:divBdr>
    </w:div>
    <w:div w:id="1283072848">
      <w:bodyDiv w:val="1"/>
      <w:marLeft w:val="0"/>
      <w:marRight w:val="0"/>
      <w:marTop w:val="0"/>
      <w:marBottom w:val="0"/>
      <w:divBdr>
        <w:top w:val="none" w:sz="0" w:space="0" w:color="auto"/>
        <w:left w:val="none" w:sz="0" w:space="0" w:color="auto"/>
        <w:bottom w:val="none" w:sz="0" w:space="0" w:color="auto"/>
        <w:right w:val="none" w:sz="0" w:space="0" w:color="auto"/>
      </w:divBdr>
    </w:div>
    <w:div w:id="13921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uwlax.edu/ba/eco/faculty/documents/Learning%20Outcomes%20for%20the%20Economics%20Major%204-23-2010.pdf" TargetMode="External"/><Relationship Id="rId18" Type="http://schemas.openxmlformats.org/officeDocument/2006/relationships/hyperlink" Target="http://www.uwlax.edu/faculty/brooks/eco471/landsburg%202007%20-%20more%20sex.pdf" TargetMode="External"/><Relationship Id="rId26" Type="http://schemas.openxmlformats.org/officeDocument/2006/relationships/hyperlink" Target="http://www.uwlax.edu/drs/index.htm" TargetMode="External"/><Relationship Id="rId3" Type="http://schemas.microsoft.com/office/2007/relationships/stylesWithEffects" Target="stylesWithEffects.xml"/><Relationship Id="rId21" Type="http://schemas.openxmlformats.org/officeDocument/2006/relationships/hyperlink" Target="http://www.xtranormal.com/watch/787303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ps.aw.com/aw_johnsonlan_health_1/29/7434/1903229.cw/index.html" TargetMode="External"/><Relationship Id="rId17" Type="http://schemas.openxmlformats.org/officeDocument/2006/relationships/hyperlink" Target="http://www.youtube.com/watch?v=YOjAdjWgtgY" TargetMode="External"/><Relationship Id="rId25" Type="http://schemas.openxmlformats.org/officeDocument/2006/relationships/hyperlink" Target="http://www.uwlax.edu/ba/mission/mission.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jstor.org/stable/1830580" TargetMode="External"/><Relationship Id="rId20" Type="http://schemas.openxmlformats.org/officeDocument/2006/relationships/hyperlink" Target="http://video.google.com/videoplay?docid=8717497583686568676" TargetMode="External"/><Relationship Id="rId29" Type="http://schemas.openxmlformats.org/officeDocument/2006/relationships/hyperlink" Target="http://dx.doi.org/10.1098/rsbl.2003.0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ps.aw.com/aw_johnsonlan_health_1/" TargetMode="External"/><Relationship Id="rId24" Type="http://schemas.openxmlformats.org/officeDocument/2006/relationships/hyperlink" Target="http://eagleecon.blogspot.com/search/label/seminar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youtube.com/user/staysmartstayhea1thy" TargetMode="External"/><Relationship Id="rId23" Type="http://schemas.openxmlformats.org/officeDocument/2006/relationships/hyperlink" Target="mailto:lastname.firs@students.uwlax.edu" TargetMode="External"/><Relationship Id="rId28" Type="http://schemas.openxmlformats.org/officeDocument/2006/relationships/hyperlink" Target="http://books.nap.edu/catalog.php?record_id=9728" TargetMode="External"/><Relationship Id="rId10" Type="http://schemas.openxmlformats.org/officeDocument/2006/relationships/hyperlink" Target="http://www.uwlax.edu/faculty/brooks/contact.htm" TargetMode="External"/><Relationship Id="rId19" Type="http://schemas.openxmlformats.org/officeDocument/2006/relationships/hyperlink" Target="http://www.google.com/publicdata/explore?ds=z79r63l7auplt5_&amp;ctype=l&amp;strail=false&amp;nselm=h&amp;met_y=count&amp;scale_y=lin&amp;ind_y=false&amp;rdim=disease&amp;idim=disease:273:274:280:320&amp;tdim=true&amp;tstart=441763200000&amp;tunit=Y&amp;tlen=24&amp;hl=en&amp;dl=en&amp;iconSize=0.5&amp;uniSize=0.03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wlax.edu/faculty/brooks" TargetMode="External"/><Relationship Id="rId14" Type="http://schemas.openxmlformats.org/officeDocument/2006/relationships/hyperlink" Target="http://www.uwlax.edu/ba/undergrad/uccgoals.htm" TargetMode="External"/><Relationship Id="rId22" Type="http://schemas.openxmlformats.org/officeDocument/2006/relationships/hyperlink" Target="http://timharford.com/2011/01/are-the-economists-on-drugs-too/" TargetMode="External"/><Relationship Id="rId27" Type="http://schemas.openxmlformats.org/officeDocument/2006/relationships/hyperlink" Target="http://www.uwlax.edu/studentlife/academic_misconduct.htm" TargetMode="External"/><Relationship Id="rId30" Type="http://schemas.openxmlformats.org/officeDocument/2006/relationships/hyperlink" Target="http://wps.aw.com/aw_johnsonlan_health_1/" TargetMode="External"/><Relationship Id="rId8" Type="http://schemas.openxmlformats.org/officeDocument/2006/relationships/hyperlink" Target="mailto:tbrooks@uwlax.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810</TotalTime>
  <Pages>15</Pages>
  <Words>7227</Words>
  <Characters>41199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Syllabus Economics 330 Spring 1998</vt:lpstr>
    </vt:vector>
  </TitlesOfParts>
  <Company> </Company>
  <LinksUpToDate>false</LinksUpToDate>
  <CharactersWithSpaces>48330</CharactersWithSpaces>
  <SharedDoc>false</SharedDoc>
  <HLinks>
    <vt:vector size="120" baseType="variant">
      <vt:variant>
        <vt:i4>2490462</vt:i4>
      </vt:variant>
      <vt:variant>
        <vt:i4>57</vt:i4>
      </vt:variant>
      <vt:variant>
        <vt:i4>0</vt:i4>
      </vt:variant>
      <vt:variant>
        <vt:i4>5</vt:i4>
      </vt:variant>
      <vt:variant>
        <vt:lpwstr>http://wps.aw.com/aw_johnsonlan_health_1/</vt:lpwstr>
      </vt:variant>
      <vt:variant>
        <vt:lpwstr/>
      </vt:variant>
      <vt:variant>
        <vt:i4>7471197</vt:i4>
      </vt:variant>
      <vt:variant>
        <vt:i4>54</vt:i4>
      </vt:variant>
      <vt:variant>
        <vt:i4>0</vt:i4>
      </vt:variant>
      <vt:variant>
        <vt:i4>5</vt:i4>
      </vt:variant>
      <vt:variant>
        <vt:lpwstr>http://www.uwlax.edu/studentlife/academic_misconduct.htm</vt:lpwstr>
      </vt:variant>
      <vt:variant>
        <vt:lpwstr/>
      </vt:variant>
      <vt:variant>
        <vt:i4>6553679</vt:i4>
      </vt:variant>
      <vt:variant>
        <vt:i4>51</vt:i4>
      </vt:variant>
      <vt:variant>
        <vt:i4>0</vt:i4>
      </vt:variant>
      <vt:variant>
        <vt:i4>5</vt:i4>
      </vt:variant>
      <vt:variant>
        <vt:lpwstr>http://perth.uwlax.edu/ba/eco/seminars/seminar_schedule.htm</vt:lpwstr>
      </vt:variant>
      <vt:variant>
        <vt:lpwstr/>
      </vt:variant>
      <vt:variant>
        <vt:i4>3080198</vt:i4>
      </vt:variant>
      <vt:variant>
        <vt:i4>48</vt:i4>
      </vt:variant>
      <vt:variant>
        <vt:i4>0</vt:i4>
      </vt:variant>
      <vt:variant>
        <vt:i4>5</vt:i4>
      </vt:variant>
      <vt:variant>
        <vt:lpwstr>mailto:lastname.firs@students.uwlax.edu</vt:lpwstr>
      </vt:variant>
      <vt:variant>
        <vt:lpwstr/>
      </vt:variant>
      <vt:variant>
        <vt:i4>1310780</vt:i4>
      </vt:variant>
      <vt:variant>
        <vt:i4>45</vt:i4>
      </vt:variant>
      <vt:variant>
        <vt:i4>0</vt:i4>
      </vt:variant>
      <vt:variant>
        <vt:i4>5</vt:i4>
      </vt:variant>
      <vt:variant>
        <vt:lpwstr>http://books.nap.edu/catalog.php?record_id=9728</vt:lpwstr>
      </vt:variant>
      <vt:variant>
        <vt:lpwstr/>
      </vt:variant>
      <vt:variant>
        <vt:i4>7864433</vt:i4>
      </vt:variant>
      <vt:variant>
        <vt:i4>42</vt:i4>
      </vt:variant>
      <vt:variant>
        <vt:i4>0</vt:i4>
      </vt:variant>
      <vt:variant>
        <vt:i4>5</vt:i4>
      </vt:variant>
      <vt:variant>
        <vt:lpwstr>http://video.google.com/videoplay?docid=8717497583686568676</vt:lpwstr>
      </vt:variant>
      <vt:variant>
        <vt:lpwstr/>
      </vt:variant>
      <vt:variant>
        <vt:i4>2162732</vt:i4>
      </vt:variant>
      <vt:variant>
        <vt:i4>39</vt:i4>
      </vt:variant>
      <vt:variant>
        <vt:i4>0</vt:i4>
      </vt:variant>
      <vt:variant>
        <vt:i4>5</vt:i4>
      </vt:variant>
      <vt:variant>
        <vt:lpwstr>http://www.google.com/publicdata/explore?ds=z79r63l7auplt5_&amp;ctype=l&amp;strail=false&amp;nselm=h&amp;met_y=count&amp;scale_y=lin&amp;ind_y=false&amp;rdim=disease&amp;idim=disease:273:274:280:320&amp;tdim=true&amp;tstart=441763200000&amp;tunit=Y&amp;tlen=24&amp;hl=en&amp;dl=en&amp;iconSize=0.5&amp;uniSize=0.035</vt:lpwstr>
      </vt:variant>
      <vt:variant>
        <vt:lpwstr/>
      </vt:variant>
      <vt:variant>
        <vt:i4>1245215</vt:i4>
      </vt:variant>
      <vt:variant>
        <vt:i4>36</vt:i4>
      </vt:variant>
      <vt:variant>
        <vt:i4>0</vt:i4>
      </vt:variant>
      <vt:variant>
        <vt:i4>5</vt:i4>
      </vt:variant>
      <vt:variant>
        <vt:lpwstr>http://www.uwlax.edu/faculty/brooks/eco471/landsburg 2007 - more sex.pdf</vt:lpwstr>
      </vt:variant>
      <vt:variant>
        <vt:lpwstr/>
      </vt:variant>
      <vt:variant>
        <vt:i4>2687011</vt:i4>
      </vt:variant>
      <vt:variant>
        <vt:i4>33</vt:i4>
      </vt:variant>
      <vt:variant>
        <vt:i4>0</vt:i4>
      </vt:variant>
      <vt:variant>
        <vt:i4>5</vt:i4>
      </vt:variant>
      <vt:variant>
        <vt:lpwstr>http://www.youtube.com/watch?v=YOjAdjWgtgY</vt:lpwstr>
      </vt:variant>
      <vt:variant>
        <vt:lpwstr/>
      </vt:variant>
      <vt:variant>
        <vt:i4>7864434</vt:i4>
      </vt:variant>
      <vt:variant>
        <vt:i4>30</vt:i4>
      </vt:variant>
      <vt:variant>
        <vt:i4>0</vt:i4>
      </vt:variant>
      <vt:variant>
        <vt:i4>5</vt:i4>
      </vt:variant>
      <vt:variant>
        <vt:lpwstr>http://www.funnyordie.com/videos/041b5acaf5/protect-insurance-companies-psa</vt:lpwstr>
      </vt:variant>
      <vt:variant>
        <vt:lpwstr/>
      </vt:variant>
      <vt:variant>
        <vt:i4>3014779</vt:i4>
      </vt:variant>
      <vt:variant>
        <vt:i4>27</vt:i4>
      </vt:variant>
      <vt:variant>
        <vt:i4>0</vt:i4>
      </vt:variant>
      <vt:variant>
        <vt:i4>5</vt:i4>
      </vt:variant>
      <vt:variant>
        <vt:lpwstr>http://www.jstor.org/stable/1830580</vt:lpwstr>
      </vt:variant>
      <vt:variant>
        <vt:lpwstr/>
      </vt:variant>
      <vt:variant>
        <vt:i4>131075</vt:i4>
      </vt:variant>
      <vt:variant>
        <vt:i4>24</vt:i4>
      </vt:variant>
      <vt:variant>
        <vt:i4>0</vt:i4>
      </vt:variant>
      <vt:variant>
        <vt:i4>5</vt:i4>
      </vt:variant>
      <vt:variant>
        <vt:lpwstr>http://www.youtube.com/user/staysmartstayhea1thy</vt:lpwstr>
      </vt:variant>
      <vt:variant>
        <vt:lpwstr/>
      </vt:variant>
      <vt:variant>
        <vt:i4>4849755</vt:i4>
      </vt:variant>
      <vt:variant>
        <vt:i4>21</vt:i4>
      </vt:variant>
      <vt:variant>
        <vt:i4>0</vt:i4>
      </vt:variant>
      <vt:variant>
        <vt:i4>5</vt:i4>
      </vt:variant>
      <vt:variant>
        <vt:lpwstr>http://www.npr.org/templates/story/story.php?storyId=17243160</vt:lpwstr>
      </vt:variant>
      <vt:variant>
        <vt:lpwstr/>
      </vt:variant>
      <vt:variant>
        <vt:i4>2490488</vt:i4>
      </vt:variant>
      <vt:variant>
        <vt:i4>18</vt:i4>
      </vt:variant>
      <vt:variant>
        <vt:i4>0</vt:i4>
      </vt:variant>
      <vt:variant>
        <vt:i4>5</vt:i4>
      </vt:variant>
      <vt:variant>
        <vt:lpwstr>http://www.uwlax.edu/ba/undergrad/uccgoals.htm</vt:lpwstr>
      </vt:variant>
      <vt:variant>
        <vt:lpwstr/>
      </vt:variant>
      <vt:variant>
        <vt:i4>2490488</vt:i4>
      </vt:variant>
      <vt:variant>
        <vt:i4>15</vt:i4>
      </vt:variant>
      <vt:variant>
        <vt:i4>0</vt:i4>
      </vt:variant>
      <vt:variant>
        <vt:i4>5</vt:i4>
      </vt:variant>
      <vt:variant>
        <vt:lpwstr>http://www.uwlax.edu/ba/undergrad/uccgoals.htm</vt:lpwstr>
      </vt:variant>
      <vt:variant>
        <vt:lpwstr/>
      </vt:variant>
      <vt:variant>
        <vt:i4>4194418</vt:i4>
      </vt:variant>
      <vt:variant>
        <vt:i4>12</vt:i4>
      </vt:variant>
      <vt:variant>
        <vt:i4>0</vt:i4>
      </vt:variant>
      <vt:variant>
        <vt:i4>5</vt:i4>
      </vt:variant>
      <vt:variant>
        <vt:lpwstr>http://wps.aw.com/aw_johnsonlan_health_1/29/7434/1903229.cw/index.html</vt:lpwstr>
      </vt:variant>
      <vt:variant>
        <vt:lpwstr/>
      </vt:variant>
      <vt:variant>
        <vt:i4>2490462</vt:i4>
      </vt:variant>
      <vt:variant>
        <vt:i4>9</vt:i4>
      </vt:variant>
      <vt:variant>
        <vt:i4>0</vt:i4>
      </vt:variant>
      <vt:variant>
        <vt:i4>5</vt:i4>
      </vt:variant>
      <vt:variant>
        <vt:lpwstr>http://wps.aw.com/aw_johnsonlan_health_1/</vt:lpwstr>
      </vt:variant>
      <vt:variant>
        <vt:lpwstr/>
      </vt:variant>
      <vt:variant>
        <vt:i4>2162802</vt:i4>
      </vt:variant>
      <vt:variant>
        <vt:i4>6</vt:i4>
      </vt:variant>
      <vt:variant>
        <vt:i4>0</vt:i4>
      </vt:variant>
      <vt:variant>
        <vt:i4>5</vt:i4>
      </vt:variant>
      <vt:variant>
        <vt:lpwstr>http://www.uwlax.edu/faculty/brooks/contact.htm</vt:lpwstr>
      </vt:variant>
      <vt:variant>
        <vt:lpwstr/>
      </vt:variant>
      <vt:variant>
        <vt:i4>2883697</vt:i4>
      </vt:variant>
      <vt:variant>
        <vt:i4>3</vt:i4>
      </vt:variant>
      <vt:variant>
        <vt:i4>0</vt:i4>
      </vt:variant>
      <vt:variant>
        <vt:i4>5</vt:i4>
      </vt:variant>
      <vt:variant>
        <vt:lpwstr>http://www.uwlax.edu/faculty/brooks</vt:lpwstr>
      </vt:variant>
      <vt:variant>
        <vt:lpwstr/>
      </vt:variant>
      <vt:variant>
        <vt:i4>6094891</vt:i4>
      </vt:variant>
      <vt:variant>
        <vt:i4>0</vt:i4>
      </vt:variant>
      <vt:variant>
        <vt:i4>0</vt:i4>
      </vt:variant>
      <vt:variant>
        <vt:i4>5</vt:i4>
      </vt:variant>
      <vt:variant>
        <vt:lpwstr>mailto:brooks.tagg@uwlax.edu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Economics 330 Spring 1998</dc:title>
  <dc:subject/>
  <dc:creator>Taggert J. Brooks</dc:creator>
  <cp:keywords/>
  <cp:lastModifiedBy>Taggert J Brooks</cp:lastModifiedBy>
  <cp:revision>45</cp:revision>
  <cp:lastPrinted>2013-01-29T19:48:00Z</cp:lastPrinted>
  <dcterms:created xsi:type="dcterms:W3CDTF">2011-01-11T01:06:00Z</dcterms:created>
  <dcterms:modified xsi:type="dcterms:W3CDTF">2013-02-14T18:42:00Z</dcterms:modified>
</cp:coreProperties>
</file>