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D0" w:rsidRPr="007B2EA1" w:rsidRDefault="00C82EA5" w:rsidP="00D855D0">
      <w:pPr>
        <w:rPr>
          <w:rFonts w:ascii="Gill Sans MT" w:hAnsi="Gill Sans MT"/>
        </w:rPr>
      </w:pPr>
      <w:r w:rsidRPr="00C82EA5">
        <w:rPr>
          <w:rFonts w:ascii="Gill Sans MT" w:hAnsi="Gill Sans MT"/>
          <w:b/>
        </w:rPr>
        <w:t>Directions:</w:t>
      </w:r>
      <w:r>
        <w:rPr>
          <w:rFonts w:ascii="Gill Sans MT" w:hAnsi="Gill Sans MT"/>
        </w:rPr>
        <w:t xml:space="preserve"> </w:t>
      </w:r>
      <w:r w:rsidR="00140C58" w:rsidRPr="007B2EA1">
        <w:rPr>
          <w:rFonts w:ascii="Gill Sans MT" w:hAnsi="Gill Sans MT"/>
        </w:rPr>
        <w:t xml:space="preserve">For the first paper </w:t>
      </w:r>
      <w:r w:rsidR="00DC2565">
        <w:rPr>
          <w:rFonts w:ascii="Gill Sans MT" w:hAnsi="Gill Sans MT"/>
        </w:rPr>
        <w:t xml:space="preserve">of the semester </w:t>
      </w:r>
      <w:r w:rsidR="008C4CD4">
        <w:rPr>
          <w:rFonts w:ascii="Gill Sans MT" w:hAnsi="Gill Sans MT"/>
        </w:rPr>
        <w:t>you will write 4-6 double spaced</w:t>
      </w:r>
      <w:r w:rsidR="00140C58" w:rsidRPr="007B2EA1">
        <w:rPr>
          <w:rFonts w:ascii="Gill Sans MT" w:hAnsi="Gill Sans MT"/>
        </w:rPr>
        <w:t xml:space="preserve"> pages</w:t>
      </w:r>
      <w:r w:rsidR="001033E1">
        <w:rPr>
          <w:rFonts w:ascii="Gill Sans MT" w:hAnsi="Gill Sans MT"/>
        </w:rPr>
        <w:t xml:space="preserve"> </w:t>
      </w:r>
      <w:r w:rsidR="008C4CD4">
        <w:rPr>
          <w:rFonts w:ascii="Gill Sans MT" w:hAnsi="Gill Sans MT"/>
        </w:rPr>
        <w:t>(not including graphs and bibliography)</w:t>
      </w:r>
      <w:r w:rsidR="00140C58" w:rsidRPr="007B2EA1">
        <w:rPr>
          <w:rFonts w:ascii="Gill Sans MT" w:hAnsi="Gill Sans MT"/>
        </w:rPr>
        <w:t xml:space="preserve"> on </w:t>
      </w:r>
      <w:r w:rsidR="008C4CD4">
        <w:rPr>
          <w:rFonts w:ascii="Gill Sans MT" w:hAnsi="Gill Sans MT"/>
        </w:rPr>
        <w:t xml:space="preserve">the </w:t>
      </w:r>
      <w:r w:rsidR="00140C58" w:rsidRPr="007B2EA1">
        <w:rPr>
          <w:rFonts w:ascii="Gill Sans MT" w:hAnsi="Gill Sans MT"/>
        </w:rPr>
        <w:t>education-health gradient</w:t>
      </w:r>
      <w:r w:rsidR="00F46D6C" w:rsidRPr="007B2EA1">
        <w:rPr>
          <w:rFonts w:ascii="Gill Sans MT" w:hAnsi="Gill Sans MT"/>
        </w:rPr>
        <w:t>.</w:t>
      </w:r>
      <w:r w:rsidR="001033E1">
        <w:rPr>
          <w:rFonts w:ascii="Gill Sans MT" w:hAnsi="Gill Sans MT"/>
        </w:rPr>
        <w:t xml:space="preserve"> I want you to f</w:t>
      </w:r>
      <w:r w:rsidR="00140C58" w:rsidRPr="007B2EA1">
        <w:rPr>
          <w:rFonts w:ascii="Gill Sans MT" w:hAnsi="Gill Sans MT"/>
        </w:rPr>
        <w:t xml:space="preserve">ind an example where a health behavior, </w:t>
      </w:r>
      <w:r w:rsidR="008C4CD4">
        <w:rPr>
          <w:rFonts w:ascii="Gill Sans MT" w:hAnsi="Gill Sans MT"/>
        </w:rPr>
        <w:t xml:space="preserve">or </w:t>
      </w:r>
      <w:r w:rsidR="00F46D6C" w:rsidRPr="007B2EA1">
        <w:rPr>
          <w:rFonts w:ascii="Gill Sans MT" w:hAnsi="Gill Sans MT"/>
        </w:rPr>
        <w:t>health status</w:t>
      </w:r>
      <w:r w:rsidR="008C4CD4">
        <w:rPr>
          <w:rFonts w:ascii="Gill Sans MT" w:hAnsi="Gill Sans MT"/>
        </w:rPr>
        <w:t xml:space="preserve"> (as measured </w:t>
      </w:r>
      <w:r w:rsidR="001033E1">
        <w:rPr>
          <w:rFonts w:ascii="Gill Sans MT" w:hAnsi="Gill Sans MT"/>
        </w:rPr>
        <w:t xml:space="preserve">by </w:t>
      </w:r>
      <w:r w:rsidR="008C4CD4">
        <w:rPr>
          <w:rFonts w:ascii="Gill Sans MT" w:hAnsi="Gill Sans MT"/>
        </w:rPr>
        <w:t>one of many different ways)</w:t>
      </w:r>
      <w:r w:rsidR="001033E1">
        <w:rPr>
          <w:rFonts w:ascii="Gill Sans MT" w:hAnsi="Gill Sans MT"/>
        </w:rPr>
        <w:t>,</w:t>
      </w:r>
      <w:r w:rsidR="00F46D6C" w:rsidRPr="007B2EA1">
        <w:rPr>
          <w:rFonts w:ascii="Gill Sans MT" w:hAnsi="Gill Sans MT"/>
        </w:rPr>
        <w:t xml:space="preserve"> </w:t>
      </w:r>
      <w:r w:rsidR="00140C58" w:rsidRPr="007B2EA1">
        <w:rPr>
          <w:rFonts w:ascii="Gill Sans MT" w:hAnsi="Gill Sans MT"/>
        </w:rPr>
        <w:t xml:space="preserve">or a health related outcome are correlated with the level of education. </w:t>
      </w:r>
      <w:r w:rsidR="001033E1">
        <w:rPr>
          <w:rFonts w:ascii="Gill Sans MT" w:hAnsi="Gill Sans MT"/>
        </w:rPr>
        <w:t xml:space="preserve">The correlation can be positive or negative. </w:t>
      </w:r>
      <w:r w:rsidR="00140C58" w:rsidRPr="007B2EA1">
        <w:rPr>
          <w:rFonts w:ascii="Gill Sans MT" w:hAnsi="Gill Sans MT"/>
        </w:rPr>
        <w:t>For example</w:t>
      </w:r>
      <w:r w:rsidR="001033E1">
        <w:rPr>
          <w:rFonts w:ascii="Gill Sans MT" w:hAnsi="Gill Sans MT"/>
        </w:rPr>
        <w:t xml:space="preserve"> some previous research finds that</w:t>
      </w:r>
      <w:r w:rsidR="00140C58" w:rsidRPr="007B2EA1">
        <w:rPr>
          <w:rFonts w:ascii="Gill Sans MT" w:hAnsi="Gill Sans MT"/>
        </w:rPr>
        <w:t xml:space="preserve"> </w:t>
      </w:r>
      <w:r w:rsidR="001033E1">
        <w:rPr>
          <w:rFonts w:ascii="Gill Sans MT" w:hAnsi="Gill Sans MT"/>
        </w:rPr>
        <w:t>education levels are positively correlated with rates of obesity, particularly for women, less so for men.</w:t>
      </w:r>
      <w:r w:rsidR="00D855D0">
        <w:rPr>
          <w:rFonts w:ascii="Gill Sans MT" w:hAnsi="Gill Sans MT"/>
        </w:rPr>
        <w:t xml:space="preserve"> I want you to identify an education-health correlation different than the example I gave. </w:t>
      </w:r>
      <w:r w:rsidR="00DC2565">
        <w:rPr>
          <w:rFonts w:ascii="Gill Sans MT" w:hAnsi="Gill Sans MT"/>
        </w:rPr>
        <w:t xml:space="preserve">Please find </w:t>
      </w:r>
      <w:r w:rsidR="00D855D0">
        <w:rPr>
          <w:rFonts w:ascii="Gill Sans MT" w:hAnsi="Gill Sans MT"/>
        </w:rPr>
        <w:t xml:space="preserve">and present </w:t>
      </w:r>
      <w:r w:rsidR="00DC2565">
        <w:rPr>
          <w:rFonts w:ascii="Gill Sans MT" w:hAnsi="Gill Sans MT"/>
        </w:rPr>
        <w:t>data</w:t>
      </w:r>
      <w:r w:rsidR="00D855D0">
        <w:rPr>
          <w:rFonts w:ascii="Gill Sans MT" w:hAnsi="Gill Sans MT"/>
        </w:rPr>
        <w:t xml:space="preserve"> and</w:t>
      </w:r>
      <w:r w:rsidR="00DC2565">
        <w:rPr>
          <w:rFonts w:ascii="Gill Sans MT" w:hAnsi="Gill Sans MT"/>
        </w:rPr>
        <w:t xml:space="preserve"> research to support the existence of an education health gradient. </w:t>
      </w:r>
      <w:r w:rsidR="00D855D0">
        <w:rPr>
          <w:rFonts w:ascii="Gill Sans MT" w:hAnsi="Gill Sans MT"/>
        </w:rPr>
        <w:t xml:space="preserve">Your paper should describe the correlation, the strength or weakness, and whether it has been consistent across time. </w:t>
      </w:r>
      <w:r w:rsidR="00D855D0" w:rsidRPr="007B2EA1">
        <w:rPr>
          <w:rFonts w:ascii="Gill Sans MT" w:hAnsi="Gill Sans MT"/>
        </w:rPr>
        <w:t>Can you identify the causal mechanism? What is causing the relationship</w:t>
      </w:r>
      <w:r w:rsidR="00D855D0">
        <w:rPr>
          <w:rFonts w:ascii="Gill Sans MT" w:hAnsi="Gill Sans MT"/>
        </w:rPr>
        <w:t xml:space="preserve"> between education and health</w:t>
      </w:r>
      <w:r w:rsidR="00D855D0" w:rsidRPr="007B2EA1">
        <w:rPr>
          <w:rFonts w:ascii="Gill Sans MT" w:hAnsi="Gill Sans MT"/>
        </w:rPr>
        <w:t>?</w:t>
      </w:r>
      <w:r w:rsidR="00D855D0">
        <w:rPr>
          <w:rFonts w:ascii="Gill Sans MT" w:hAnsi="Gill Sans MT"/>
        </w:rPr>
        <w:t xml:space="preserve"> Use research to support your argument.</w:t>
      </w:r>
    </w:p>
    <w:p w:rsidR="00F46D6C" w:rsidRPr="007B2EA1" w:rsidRDefault="00D855D0">
      <w:pPr>
        <w:rPr>
          <w:rFonts w:ascii="Gill Sans MT" w:hAnsi="Gill Sans MT"/>
        </w:rPr>
      </w:pPr>
      <w:r>
        <w:rPr>
          <w:rFonts w:ascii="Gill Sans MT" w:hAnsi="Gill Sans MT"/>
        </w:rPr>
        <w:t xml:space="preserve">The bulk of your paper should then be spent on identifying the potential causal relationship which is driving the correlation. </w:t>
      </w:r>
      <w:r w:rsidR="00F46D6C" w:rsidRPr="007B2EA1">
        <w:rPr>
          <w:rFonts w:ascii="Gill Sans MT" w:hAnsi="Gill Sans MT"/>
        </w:rPr>
        <w:t>Your paper needs to articulate if you think the effect is mostly income (which is correlated with education), causally education, or education is merely selecting for another characteristic such as time preference which causally affects the health behavior/outcome/etc.</w:t>
      </w:r>
      <w:r>
        <w:rPr>
          <w:rFonts w:ascii="Gill Sans MT" w:hAnsi="Gill Sans MT"/>
        </w:rPr>
        <w:t xml:space="preserve"> </w:t>
      </w:r>
    </w:p>
    <w:p w:rsidR="007B2EA1" w:rsidRPr="007B2EA1" w:rsidRDefault="00C82EA5">
      <w:pPr>
        <w:rPr>
          <w:rFonts w:ascii="Gill Sans MT" w:hAnsi="Gill Sans MT"/>
        </w:rPr>
      </w:pPr>
      <w:r w:rsidRPr="00C82EA5">
        <w:rPr>
          <w:rFonts w:ascii="Gill Sans MT" w:hAnsi="Gill Sans MT"/>
          <w:b/>
        </w:rPr>
        <w:t>Resources:</w:t>
      </w:r>
      <w:r>
        <w:rPr>
          <w:rFonts w:ascii="Gill Sans MT" w:hAnsi="Gill Sans MT"/>
        </w:rPr>
        <w:t xml:space="preserve"> </w:t>
      </w:r>
      <w:r w:rsidR="008C4CD4">
        <w:rPr>
          <w:rFonts w:ascii="Gill Sans MT" w:hAnsi="Gill Sans MT"/>
        </w:rPr>
        <w:t>H</w:t>
      </w:r>
      <w:r w:rsidR="007B2EA1" w:rsidRPr="007B2EA1">
        <w:rPr>
          <w:rFonts w:ascii="Gill Sans MT" w:hAnsi="Gill Sans MT"/>
        </w:rPr>
        <w:t xml:space="preserve">ere are three articles which </w:t>
      </w:r>
      <w:r w:rsidR="008C4CD4">
        <w:rPr>
          <w:rFonts w:ascii="Gill Sans MT" w:hAnsi="Gill Sans MT"/>
        </w:rPr>
        <w:t xml:space="preserve">you </w:t>
      </w:r>
      <w:r w:rsidR="007B2EA1" w:rsidRPr="007B2EA1">
        <w:rPr>
          <w:rFonts w:ascii="Gill Sans MT" w:hAnsi="Gill Sans MT"/>
        </w:rPr>
        <w:t>might</w:t>
      </w:r>
      <w:r w:rsidR="008C4CD4">
        <w:rPr>
          <w:rFonts w:ascii="Gill Sans MT" w:hAnsi="Gill Sans MT"/>
        </w:rPr>
        <w:t xml:space="preserve"> find</w:t>
      </w:r>
      <w:r w:rsidR="007B2EA1" w:rsidRPr="007B2EA1">
        <w:rPr>
          <w:rFonts w:ascii="Gill Sans MT" w:hAnsi="Gill Sans MT"/>
        </w:rPr>
        <w:t xml:space="preserve"> help</w:t>
      </w:r>
      <w:r w:rsidR="0008601C">
        <w:rPr>
          <w:rFonts w:ascii="Gill Sans MT" w:hAnsi="Gill Sans MT"/>
        </w:rPr>
        <w:t>f</w:t>
      </w:r>
      <w:r w:rsidR="008C4CD4">
        <w:rPr>
          <w:rFonts w:ascii="Gill Sans MT" w:hAnsi="Gill Sans MT"/>
        </w:rPr>
        <w:t>ul</w:t>
      </w:r>
      <w:r w:rsidR="007B2EA1" w:rsidRPr="007B2EA1">
        <w:rPr>
          <w:rFonts w:ascii="Gill Sans MT" w:hAnsi="Gill Sans MT"/>
        </w:rPr>
        <w:t>:</w:t>
      </w:r>
    </w:p>
    <w:p w:rsidR="0008601C" w:rsidRPr="0008601C" w:rsidRDefault="0008601C">
      <w:pPr>
        <w:rPr>
          <w:rFonts w:ascii="Gill Sans MT" w:hAnsi="Gill Sans MT"/>
        </w:rPr>
      </w:pPr>
      <w:r>
        <w:rPr>
          <w:rFonts w:ascii="Gill Sans MT" w:hAnsi="Gill Sans MT"/>
        </w:rPr>
        <w:t xml:space="preserve">Ichiro </w:t>
      </w:r>
      <w:proofErr w:type="spellStart"/>
      <w:r>
        <w:rPr>
          <w:rFonts w:ascii="Gill Sans MT" w:hAnsi="Gill Sans MT"/>
        </w:rPr>
        <w:t>Kawachi</w:t>
      </w:r>
      <w:proofErr w:type="spellEnd"/>
      <w:r>
        <w:rPr>
          <w:rFonts w:ascii="Gill Sans MT" w:hAnsi="Gill Sans MT"/>
        </w:rPr>
        <w:t>,</w:t>
      </w:r>
      <w:r w:rsidRPr="0008601C">
        <w:rPr>
          <w:rFonts w:ascii="Gill Sans MT" w:hAnsi="Gill Sans MT"/>
        </w:rPr>
        <w:t xml:space="preserve"> Nanc</w:t>
      </w:r>
      <w:r>
        <w:rPr>
          <w:rFonts w:ascii="Gill Sans MT" w:hAnsi="Gill Sans MT"/>
        </w:rPr>
        <w:t>y E. Adler, and William H. Dow</w:t>
      </w:r>
      <w:r w:rsidRPr="0008601C">
        <w:rPr>
          <w:rFonts w:ascii="Gill Sans MT" w:hAnsi="Gill Sans MT"/>
        </w:rPr>
        <w:t xml:space="preserve"> </w:t>
      </w:r>
      <w:r>
        <w:rPr>
          <w:rFonts w:ascii="Gill Sans MT" w:hAnsi="Gill Sans MT"/>
        </w:rPr>
        <w:t>“</w:t>
      </w:r>
      <w:r w:rsidRPr="0008601C">
        <w:rPr>
          <w:rFonts w:ascii="Gill Sans MT" w:hAnsi="Gill Sans MT"/>
        </w:rPr>
        <w:t>Money, schooling, and health: Mechanisms</w:t>
      </w:r>
      <w:r>
        <w:rPr>
          <w:rFonts w:ascii="Gill Sans MT" w:hAnsi="Gill Sans MT"/>
        </w:rPr>
        <w:t xml:space="preserve"> </w:t>
      </w:r>
      <w:r w:rsidR="00D855D0">
        <w:rPr>
          <w:rFonts w:ascii="Gill Sans MT" w:hAnsi="Gill Sans MT"/>
        </w:rPr>
        <w:t>and Causal E</w:t>
      </w:r>
      <w:r w:rsidRPr="0008601C">
        <w:rPr>
          <w:rFonts w:ascii="Gill Sans MT" w:hAnsi="Gill Sans MT"/>
        </w:rPr>
        <w:t>vidence</w:t>
      </w:r>
      <w:r>
        <w:rPr>
          <w:rFonts w:ascii="Gill Sans MT" w:hAnsi="Gill Sans MT"/>
        </w:rPr>
        <w:t xml:space="preserve">” </w:t>
      </w:r>
      <w:hyperlink r:id="rId7" w:history="1">
        <w:r w:rsidRPr="0008601C">
          <w:rPr>
            <w:rStyle w:val="Hyperlink"/>
            <w:rFonts w:ascii="Gill Sans MT" w:hAnsi="Gill Sans MT"/>
          </w:rPr>
          <w:t>http://goo.gl/BtnqZ</w:t>
        </w:r>
      </w:hyperlink>
    </w:p>
    <w:p w:rsidR="00F46D6C" w:rsidRDefault="00260EE2">
      <w:pPr>
        <w:rPr>
          <w:rFonts w:ascii="Gill Sans MT" w:hAnsi="Gill Sans MT"/>
        </w:rPr>
      </w:pPr>
      <w:proofErr w:type="gramStart"/>
      <w:r w:rsidRPr="00260EE2">
        <w:rPr>
          <w:rFonts w:ascii="Gill Sans MT" w:hAnsi="Gill Sans MT"/>
        </w:rPr>
        <w:t xml:space="preserve">Conti, G, J Heckman, and S </w:t>
      </w:r>
      <w:proofErr w:type="spellStart"/>
      <w:r w:rsidRPr="00260EE2">
        <w:rPr>
          <w:rFonts w:ascii="Gill Sans MT" w:hAnsi="Gill Sans MT"/>
        </w:rPr>
        <w:t>Urzua</w:t>
      </w:r>
      <w:proofErr w:type="spellEnd"/>
      <w:r w:rsidRPr="00260EE2">
        <w:rPr>
          <w:rFonts w:ascii="Gill Sans MT" w:hAnsi="Gill Sans MT"/>
        </w:rPr>
        <w:t>.</w:t>
      </w:r>
      <w:proofErr w:type="gramEnd"/>
      <w:r w:rsidRPr="00260EE2">
        <w:rPr>
          <w:rFonts w:ascii="Gill Sans MT" w:hAnsi="Gill Sans MT"/>
        </w:rPr>
        <w:t xml:space="preserve"> </w:t>
      </w:r>
      <w:proofErr w:type="gramStart"/>
      <w:r w:rsidRPr="00260EE2">
        <w:rPr>
          <w:rFonts w:ascii="Gill Sans MT" w:hAnsi="Gill Sans MT"/>
        </w:rPr>
        <w:t>“The Education-Health Gradient.”</w:t>
      </w:r>
      <w:proofErr w:type="gramEnd"/>
      <w:r w:rsidRPr="00260EE2">
        <w:rPr>
          <w:rFonts w:ascii="Gill Sans MT" w:hAnsi="Gill Sans MT"/>
        </w:rPr>
        <w:t xml:space="preserve"> American Economic Review 100, no. 2 (</w:t>
      </w:r>
      <w:proofErr w:type="spellStart"/>
      <w:r w:rsidRPr="00260EE2">
        <w:rPr>
          <w:rFonts w:ascii="Gill Sans MT" w:hAnsi="Gill Sans MT"/>
        </w:rPr>
        <w:t>n.d.</w:t>
      </w:r>
      <w:proofErr w:type="spellEnd"/>
      <w:r w:rsidRPr="00260EE2">
        <w:rPr>
          <w:rFonts w:ascii="Gill Sans MT" w:hAnsi="Gill Sans MT"/>
        </w:rPr>
        <w:t>): 234.</w:t>
      </w:r>
      <w:r w:rsidR="008C4CD4">
        <w:rPr>
          <w:rFonts w:ascii="Gill Sans MT" w:hAnsi="Gill Sans MT"/>
        </w:rPr>
        <w:t xml:space="preserve"> </w:t>
      </w:r>
      <w:hyperlink r:id="rId8" w:history="1">
        <w:r w:rsidR="008C4CD4" w:rsidRPr="00965512">
          <w:rPr>
            <w:rStyle w:val="Hyperlink"/>
            <w:rFonts w:ascii="Gill Sans MT" w:hAnsi="Gill Sans MT"/>
          </w:rPr>
          <w:t>http://goo.gl/97kyU</w:t>
        </w:r>
      </w:hyperlink>
    </w:p>
    <w:p w:rsidR="00260EE2" w:rsidRDefault="00D855D0">
      <w:pPr>
        <w:rPr>
          <w:rFonts w:ascii="Gill Sans MT" w:hAnsi="Gill Sans MT"/>
        </w:rPr>
      </w:pPr>
      <w:proofErr w:type="gramStart"/>
      <w:r w:rsidRPr="00D855D0">
        <w:rPr>
          <w:rFonts w:ascii="Gill Sans MT" w:hAnsi="Gill Sans MT"/>
        </w:rPr>
        <w:t xml:space="preserve">Cutler, David </w:t>
      </w:r>
      <w:r>
        <w:rPr>
          <w:rFonts w:ascii="Gill Sans MT" w:hAnsi="Gill Sans MT"/>
        </w:rPr>
        <w:t xml:space="preserve">M, and Adriana </w:t>
      </w:r>
      <w:proofErr w:type="spellStart"/>
      <w:r>
        <w:rPr>
          <w:rFonts w:ascii="Gill Sans MT" w:hAnsi="Gill Sans MT"/>
        </w:rPr>
        <w:t>Lleras-muney</w:t>
      </w:r>
      <w:proofErr w:type="spellEnd"/>
      <w:r>
        <w:rPr>
          <w:rFonts w:ascii="Gill Sans MT" w:hAnsi="Gill Sans MT"/>
        </w:rPr>
        <w:t>.</w:t>
      </w:r>
      <w:proofErr w:type="gramEnd"/>
      <w:r>
        <w:rPr>
          <w:rFonts w:ascii="Gill Sans MT" w:hAnsi="Gill Sans MT"/>
        </w:rPr>
        <w:t xml:space="preserve"> </w:t>
      </w:r>
      <w:proofErr w:type="gramStart"/>
      <w:r>
        <w:rPr>
          <w:rFonts w:ascii="Gill Sans MT" w:hAnsi="Gill Sans MT"/>
        </w:rPr>
        <w:t>“Education and Health Evaluating Theories and Evidence</w:t>
      </w:r>
      <w:r w:rsidRPr="00D855D0">
        <w:rPr>
          <w:rFonts w:ascii="Gill Sans MT" w:hAnsi="Gill Sans MT"/>
        </w:rPr>
        <w:t>,” 2006.</w:t>
      </w:r>
      <w:proofErr w:type="gramEnd"/>
      <w:r>
        <w:rPr>
          <w:rFonts w:ascii="Gill Sans MT" w:hAnsi="Gill Sans MT"/>
        </w:rPr>
        <w:t xml:space="preserve"> </w:t>
      </w:r>
      <w:hyperlink r:id="rId9" w:history="1">
        <w:r w:rsidRPr="00965512">
          <w:rPr>
            <w:rStyle w:val="Hyperlink"/>
            <w:rFonts w:ascii="Gill Sans MT" w:hAnsi="Gill Sans MT"/>
          </w:rPr>
          <w:t>http://goo.gl/luxYY</w:t>
        </w:r>
      </w:hyperlink>
    </w:p>
    <w:p w:rsidR="008C4CD4" w:rsidRDefault="00C82EA5">
      <w:pPr>
        <w:rPr>
          <w:rFonts w:ascii="Gill Sans MT" w:hAnsi="Gill Sans MT"/>
        </w:rPr>
      </w:pPr>
      <w:r w:rsidRPr="00C82EA5">
        <w:rPr>
          <w:rFonts w:ascii="Gill Sans MT" w:hAnsi="Gill Sans MT"/>
          <w:b/>
        </w:rPr>
        <w:t>Due Date:</w:t>
      </w:r>
      <w:r>
        <w:rPr>
          <w:rFonts w:ascii="Gill Sans MT" w:hAnsi="Gill Sans MT"/>
        </w:rPr>
        <w:t xml:space="preserve"> The paper is </w:t>
      </w:r>
      <w:r w:rsidR="00454B1C">
        <w:rPr>
          <w:rFonts w:ascii="Gill Sans MT" w:hAnsi="Gill Sans MT"/>
        </w:rPr>
        <w:t>due in the course D2L drop box</w:t>
      </w:r>
      <w:bookmarkStart w:id="0" w:name="_GoBack"/>
      <w:bookmarkEnd w:id="0"/>
      <w:r>
        <w:rPr>
          <w:rFonts w:ascii="Gill Sans MT" w:hAnsi="Gill Sans MT"/>
        </w:rPr>
        <w:t xml:space="preserve"> under Paper #1 by midnight central time March 16, 2013. </w:t>
      </w:r>
    </w:p>
    <w:p w:rsidR="001033E1" w:rsidRDefault="00C82EA5">
      <w:pPr>
        <w:rPr>
          <w:rFonts w:ascii="Gill Sans MT" w:hAnsi="Gill Sans MT"/>
        </w:rPr>
      </w:pPr>
      <w:r w:rsidRPr="00C82EA5">
        <w:rPr>
          <w:rFonts w:ascii="Gill Sans MT" w:hAnsi="Gill Sans MT"/>
          <w:b/>
        </w:rPr>
        <w:t>Evaluation:</w:t>
      </w:r>
      <w:r>
        <w:rPr>
          <w:rFonts w:ascii="Gill Sans MT" w:hAnsi="Gill Sans MT"/>
        </w:rPr>
        <w:t xml:space="preserve"> Two useful rubrics to consult to provide guidance are the CBA writing rubric (</w:t>
      </w:r>
      <w:hyperlink r:id="rId10" w:history="1">
        <w:r w:rsidRPr="00965512">
          <w:rPr>
            <w:rStyle w:val="Hyperlink"/>
            <w:rFonts w:ascii="Gill Sans MT" w:hAnsi="Gill Sans MT"/>
          </w:rPr>
          <w:t>http://goo.gl/YUHAV</w:t>
        </w:r>
      </w:hyperlink>
      <w:r>
        <w:rPr>
          <w:rFonts w:ascii="Gill Sans MT" w:hAnsi="Gill Sans MT"/>
        </w:rPr>
        <w:t xml:space="preserve">) and the CBA critical thinking rubric </w:t>
      </w:r>
      <w:r w:rsidR="001033E1">
        <w:rPr>
          <w:rFonts w:ascii="Gill Sans MT" w:hAnsi="Gill Sans MT"/>
        </w:rPr>
        <w:t>(</w:t>
      </w:r>
      <w:hyperlink r:id="rId11" w:history="1">
        <w:r w:rsidR="001033E1" w:rsidRPr="00965512">
          <w:rPr>
            <w:rStyle w:val="Hyperlink"/>
            <w:rFonts w:ascii="Gill Sans MT" w:hAnsi="Gill Sans MT"/>
          </w:rPr>
          <w:t>http://goo.gl/r1FVJ</w:t>
        </w:r>
      </w:hyperlink>
      <w:r w:rsidR="001033E1">
        <w:rPr>
          <w:rFonts w:ascii="Gill Sans MT" w:hAnsi="Gill Sans MT"/>
        </w:rPr>
        <w:t>).</w:t>
      </w:r>
    </w:p>
    <w:p w:rsidR="00C82EA5" w:rsidRPr="00C82EA5" w:rsidRDefault="00C82EA5">
      <w:pPr>
        <w:rPr>
          <w:rFonts w:ascii="Gill Sans MT" w:hAnsi="Gill Sans MT"/>
        </w:rPr>
      </w:pPr>
    </w:p>
    <w:sectPr w:rsidR="00C82EA5" w:rsidRPr="00C82EA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93" w:rsidRDefault="00EE7F93" w:rsidP="00140C58">
      <w:pPr>
        <w:spacing w:after="0" w:line="240" w:lineRule="auto"/>
      </w:pPr>
      <w:r>
        <w:separator/>
      </w:r>
    </w:p>
  </w:endnote>
  <w:endnote w:type="continuationSeparator" w:id="0">
    <w:p w:rsidR="00EE7F93" w:rsidRDefault="00EE7F93" w:rsidP="00140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93" w:rsidRDefault="00EE7F93" w:rsidP="00140C58">
      <w:pPr>
        <w:spacing w:after="0" w:line="240" w:lineRule="auto"/>
      </w:pPr>
      <w:r>
        <w:separator/>
      </w:r>
    </w:p>
  </w:footnote>
  <w:footnote w:type="continuationSeparator" w:id="0">
    <w:p w:rsidR="00EE7F93" w:rsidRDefault="00EE7F93" w:rsidP="00140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C58" w:rsidRPr="007B2EA1" w:rsidRDefault="00140C58">
    <w:pPr>
      <w:pStyle w:val="Header"/>
      <w:rPr>
        <w:rFonts w:ascii="Gill Sans MT" w:hAnsi="Gill Sans MT"/>
      </w:rPr>
    </w:pPr>
    <w:r w:rsidRPr="007B2EA1">
      <w:rPr>
        <w:rFonts w:ascii="Gill Sans MT" w:hAnsi="Gill Sans MT"/>
      </w:rPr>
      <w:t xml:space="preserve">ECO 471 </w:t>
    </w:r>
    <w:r w:rsidRPr="007B2EA1">
      <w:rPr>
        <w:rFonts w:ascii="Gill Sans MT" w:hAnsi="Gill Sans MT"/>
      </w:rPr>
      <w:tab/>
      <w:t>Paper #1</w:t>
    </w:r>
    <w:r w:rsidR="00C82EA5">
      <w:rPr>
        <w:rFonts w:ascii="Gill Sans MT" w:hAnsi="Gill Sans MT"/>
      </w:rPr>
      <w:t xml:space="preserve"> Education Health Gradient</w:t>
    </w:r>
    <w:r w:rsidR="00C82EA5">
      <w:rPr>
        <w:rFonts w:ascii="Gill Sans MT" w:hAnsi="Gill Sans MT"/>
      </w:rPr>
      <w:tab/>
      <w:t>Taggert J. Brooks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58"/>
    <w:rsid w:val="0008601C"/>
    <w:rsid w:val="001033E1"/>
    <w:rsid w:val="00140C58"/>
    <w:rsid w:val="00260EE2"/>
    <w:rsid w:val="00454B1C"/>
    <w:rsid w:val="005D3022"/>
    <w:rsid w:val="007B2EA1"/>
    <w:rsid w:val="008C4CD4"/>
    <w:rsid w:val="00AA3747"/>
    <w:rsid w:val="00C82EA5"/>
    <w:rsid w:val="00D12F53"/>
    <w:rsid w:val="00D855D0"/>
    <w:rsid w:val="00DC2565"/>
    <w:rsid w:val="00EE7F93"/>
    <w:rsid w:val="00F4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C58"/>
  </w:style>
  <w:style w:type="paragraph" w:styleId="Footer">
    <w:name w:val="footer"/>
    <w:basedOn w:val="Normal"/>
    <w:link w:val="FooterChar"/>
    <w:uiPriority w:val="99"/>
    <w:unhideWhenUsed/>
    <w:rsid w:val="00140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C58"/>
  </w:style>
  <w:style w:type="character" w:styleId="Hyperlink">
    <w:name w:val="Hyperlink"/>
    <w:basedOn w:val="DefaultParagraphFont"/>
    <w:uiPriority w:val="99"/>
    <w:unhideWhenUsed/>
    <w:rsid w:val="00F46D6C"/>
    <w:rPr>
      <w:color w:val="0000FF" w:themeColor="hyperlink"/>
      <w:u w:val="single"/>
    </w:rPr>
  </w:style>
  <w:style w:type="character" w:styleId="FollowedHyperlink">
    <w:name w:val="FollowedHyperlink"/>
    <w:basedOn w:val="DefaultParagraphFont"/>
    <w:uiPriority w:val="99"/>
    <w:semiHidden/>
    <w:unhideWhenUsed/>
    <w:rsid w:val="00D855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C58"/>
  </w:style>
  <w:style w:type="paragraph" w:styleId="Footer">
    <w:name w:val="footer"/>
    <w:basedOn w:val="Normal"/>
    <w:link w:val="FooterChar"/>
    <w:uiPriority w:val="99"/>
    <w:unhideWhenUsed/>
    <w:rsid w:val="00140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C58"/>
  </w:style>
  <w:style w:type="character" w:styleId="Hyperlink">
    <w:name w:val="Hyperlink"/>
    <w:basedOn w:val="DefaultParagraphFont"/>
    <w:uiPriority w:val="99"/>
    <w:unhideWhenUsed/>
    <w:rsid w:val="00F46D6C"/>
    <w:rPr>
      <w:color w:val="0000FF" w:themeColor="hyperlink"/>
      <w:u w:val="single"/>
    </w:rPr>
  </w:style>
  <w:style w:type="character" w:styleId="FollowedHyperlink">
    <w:name w:val="FollowedHyperlink"/>
    <w:basedOn w:val="DefaultParagraphFont"/>
    <w:uiPriority w:val="99"/>
    <w:semiHidden/>
    <w:unhideWhenUsed/>
    <w:rsid w:val="00D855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97ky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o.gl/BtnqZ"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goo.gl/r1FVJ" TargetMode="External"/><Relationship Id="rId5" Type="http://schemas.openxmlformats.org/officeDocument/2006/relationships/footnotes" Target="footnotes.xml"/><Relationship Id="rId10" Type="http://schemas.openxmlformats.org/officeDocument/2006/relationships/hyperlink" Target="http://goo.gl/YUHAV" TargetMode="External"/><Relationship Id="rId4" Type="http://schemas.openxmlformats.org/officeDocument/2006/relationships/webSettings" Target="webSettings.xml"/><Relationship Id="rId9" Type="http://schemas.openxmlformats.org/officeDocument/2006/relationships/hyperlink" Target="http://goo.gl/luxY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1338</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Taggert J Brooks</dc:creator>
  <cp:lastModifiedBy>Taggert J Brooks</cp:lastModifiedBy>
  <cp:revision>8</cp:revision>
  <dcterms:created xsi:type="dcterms:W3CDTF">2013-02-11T18:05:00Z</dcterms:created>
  <dcterms:modified xsi:type="dcterms:W3CDTF">2013-02-26T17:52:00Z</dcterms:modified>
</cp:coreProperties>
</file>